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0D2D1013">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Pr="000932EB" w:rsidR="00071633">
        <w:rPr>
          <w:rFonts w:ascii="Arial" w:hAnsi="Arial" w:cs="Arial"/>
          <w:bCs/>
          <w:sz w:val="24"/>
          <w:szCs w:val="24"/>
        </w:rPr>
        <w:t>48</w:t>
      </w:r>
      <w:r w:rsidRPr="000932EB" w:rsidR="00EA2F22">
        <w:rPr>
          <w:rFonts w:ascii="Arial" w:hAnsi="Arial" w:cs="Arial"/>
          <w:bCs/>
          <w:sz w:val="24"/>
          <w:szCs w:val="24"/>
        </w:rPr>
        <w:t>.</w:t>
      </w:r>
      <w:r w:rsidRPr="000932EB" w:rsidR="00B84EFD">
        <w:rPr>
          <w:rFonts w:ascii="Arial" w:hAnsi="Arial" w:cs="Arial"/>
          <w:bCs/>
          <w:sz w:val="24"/>
          <w:szCs w:val="24"/>
        </w:rPr>
        <w:t xml:space="preserve"> St-</w:t>
      </w:r>
      <w:r w:rsidR="00CA48F0">
        <w:rPr>
          <w:rFonts w:ascii="Arial" w:hAnsi="Arial" w:cs="Arial"/>
          <w:bCs/>
          <w:sz w:val="24"/>
          <w:szCs w:val="24"/>
        </w:rPr>
        <w:t>2976/23</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7718F4" w:rsidR="00691F3F" w:rsidP="009C2386" w:rsidRDefault="008962AC" w14:paraId="05B622EF" w14:textId="1A1EBDF6">
      <w:pPr>
        <w:pStyle w:val="Default"/>
        <w:rPr>
          <w:rFonts w:ascii="Arial" w:hAnsi="Arial" w:cs="Arial"/>
        </w:rPr>
      </w:pPr>
      <w:r w:rsidRPr="007718F4">
        <w:rPr>
          <w:rFonts w:ascii="Arial" w:hAnsi="Arial" w:cs="Arial"/>
          <w:bCs/>
        </w:rPr>
        <w:t xml:space="preserve">održanog dana </w:t>
      </w:r>
      <w:r w:rsidR="00CA48F0">
        <w:rPr>
          <w:rFonts w:ascii="Arial" w:hAnsi="Arial" w:cs="Arial"/>
          <w:bCs/>
        </w:rPr>
        <w:t>6. ožujka</w:t>
      </w:r>
      <w:r w:rsidR="007310C4">
        <w:rPr>
          <w:rFonts w:ascii="Arial" w:hAnsi="Arial" w:cs="Arial"/>
          <w:bCs/>
        </w:rPr>
        <w:t xml:space="preserve"> </w:t>
      </w:r>
      <w:r w:rsidR="00F4441B">
        <w:rPr>
          <w:rFonts w:ascii="Arial" w:hAnsi="Arial" w:cs="Arial"/>
          <w:bCs/>
        </w:rPr>
        <w:t xml:space="preserve"> 2024</w:t>
      </w:r>
      <w:r w:rsidRPr="009679EF" w:rsidR="00E51AF7">
        <w:rPr>
          <w:rFonts w:ascii="Arial" w:hAnsi="Arial" w:cs="Arial"/>
          <w:bCs/>
        </w:rPr>
        <w:t>.</w:t>
      </w:r>
      <w:r w:rsidRPr="009679EF" w:rsidR="009919F7">
        <w:rPr>
          <w:rFonts w:ascii="Arial" w:hAnsi="Arial" w:cs="Arial"/>
          <w:bCs/>
        </w:rPr>
        <w:t xml:space="preserve"> na Trgovačkom sudu u Zagrebu, </w:t>
      </w:r>
      <w:r w:rsidRPr="009679EF" w:rsidR="00C27EC9">
        <w:rPr>
          <w:rFonts w:ascii="Arial" w:hAnsi="Arial" w:cs="Arial"/>
          <w:bCs/>
        </w:rPr>
        <w:t>Petrinjska 8</w:t>
      </w:r>
      <w:r w:rsidRPr="009679EF" w:rsidR="00936802">
        <w:rPr>
          <w:rFonts w:ascii="Arial" w:hAnsi="Arial" w:cs="Arial"/>
          <w:bCs/>
        </w:rPr>
        <w:t xml:space="preserve">, </w:t>
      </w:r>
      <w:r w:rsidRPr="009679EF" w:rsidR="00261AED">
        <w:rPr>
          <w:rFonts w:ascii="Arial" w:hAnsi="Arial" w:cs="Arial"/>
          <w:bCs/>
        </w:rPr>
        <w:t xml:space="preserve">u </w:t>
      </w:r>
      <w:r w:rsidRPr="009679EF" w:rsidR="00FF32FD">
        <w:rPr>
          <w:rFonts w:ascii="Arial" w:hAnsi="Arial" w:cs="Arial"/>
          <w:bCs/>
        </w:rPr>
        <w:t>steča</w:t>
      </w:r>
      <w:r w:rsidRPr="009679EF" w:rsidR="00FF32FD">
        <w:rPr>
          <w:rFonts w:ascii="Arial" w:hAnsi="Arial" w:cs="Arial"/>
        </w:rPr>
        <w:t>jnom postupku nad</w:t>
      </w:r>
      <w:r w:rsidR="007310C4">
        <w:rPr>
          <w:rFonts w:ascii="Arial" w:hAnsi="Arial" w:cs="Arial"/>
        </w:rPr>
        <w:t xml:space="preserve"> </w:t>
      </w:r>
      <w:r w:rsidRPr="00D34698" w:rsidR="009C2386">
        <w:rPr>
          <w:rFonts w:ascii="Arial" w:hAnsi="Arial" w:cs="Arial"/>
        </w:rPr>
        <w:t>ADVANCED TRANSPORT SERVICES j.d.o.o., Zagreb, Ulica Gjure Prejca 7, OIB: 57590148393,</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0D445C" w14:paraId="1B066AE8" w14:textId="2D19D792">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06A8B7AD">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9C2386">
        <w:rPr>
          <w:rFonts w:ascii="Arial" w:hAnsi="Arial" w:cs="Arial"/>
          <w:sz w:val="24"/>
          <w:szCs w:val="24"/>
        </w:rPr>
        <w:t>Dražen Vidman</w:t>
      </w:r>
      <w:r w:rsidRPr="000932EB" w:rsidR="00A171EA">
        <w:rPr>
          <w:rFonts w:ascii="Arial" w:hAnsi="Arial" w:cs="Arial"/>
          <w:sz w:val="24"/>
          <w:szCs w:val="24"/>
        </w:rPr>
        <w:t xml:space="preserve"> </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5CE54C67">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9679EF">
        <w:rPr>
          <w:rFonts w:ascii="Arial" w:hAnsi="Arial" w:cs="Arial"/>
          <w:bCs/>
          <w:sz w:val="24"/>
          <w:szCs w:val="24"/>
        </w:rPr>
        <w:t>10,00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22536E79">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346AAC" w:rsidP="00C62C16" w:rsidRDefault="00346AAC" w14:paraId="75C1D9D1" w14:textId="1DBB03F1">
      <w:pPr>
        <w:jc w:val="both"/>
        <w:rPr>
          <w:rFonts w:ascii="Arial" w:hAnsi="Arial" w:cs="Arial"/>
          <w:bCs/>
          <w:sz w:val="24"/>
          <w:szCs w:val="24"/>
        </w:rPr>
      </w:pPr>
      <w:r>
        <w:rPr>
          <w:rFonts w:ascii="Arial" w:hAnsi="Arial" w:cs="Arial"/>
          <w:bCs/>
          <w:sz w:val="24"/>
          <w:szCs w:val="24"/>
        </w:rPr>
        <w:t>RH-MINISTARSTVO FINANCIJA-POREZNA UPRAVA – Sandra Kričković, zamjenik ŽDO-a</w:t>
      </w:r>
    </w:p>
    <w:p w:rsidR="00A51DAD" w:rsidP="00C62C16" w:rsidRDefault="00A51DAD" w14:paraId="5213EDAC" w14:textId="01D005EC">
      <w:pPr>
        <w:jc w:val="both"/>
        <w:rPr>
          <w:rFonts w:ascii="Arial" w:hAnsi="Arial" w:cs="Arial"/>
          <w:bCs/>
          <w:sz w:val="24"/>
          <w:szCs w:val="24"/>
        </w:rPr>
      </w:pPr>
      <w:r>
        <w:rPr>
          <w:rFonts w:ascii="Arial" w:hAnsi="Arial" w:cs="Arial"/>
          <w:bCs/>
          <w:sz w:val="24"/>
          <w:szCs w:val="24"/>
        </w:rPr>
        <w:t xml:space="preserve">TIGRAN ILIĆ </w:t>
      </w:r>
      <w:r w:rsidR="00281AC8">
        <w:rPr>
          <w:rFonts w:ascii="Arial" w:hAnsi="Arial" w:cs="Arial"/>
          <w:bCs/>
          <w:sz w:val="24"/>
          <w:szCs w:val="24"/>
        </w:rPr>
        <w:t>–</w:t>
      </w:r>
      <w:r>
        <w:rPr>
          <w:rFonts w:ascii="Arial" w:hAnsi="Arial" w:cs="Arial"/>
          <w:bCs/>
          <w:sz w:val="24"/>
          <w:szCs w:val="24"/>
        </w:rPr>
        <w:t xml:space="preserve"> osobno</w:t>
      </w:r>
      <w:r w:rsidR="00281AC8">
        <w:rPr>
          <w:rFonts w:ascii="Arial" w:hAnsi="Arial" w:cs="Arial"/>
          <w:bCs/>
          <w:sz w:val="24"/>
          <w:szCs w:val="24"/>
        </w:rPr>
        <w:t xml:space="preserve"> kao javnost</w:t>
      </w:r>
    </w:p>
    <w:p w:rsidRPr="00195F0D" w:rsidR="00967DAE" w:rsidP="00195F0D" w:rsidRDefault="00967DAE" w14:paraId="389C57B7" w14:textId="77777777">
      <w:pPr>
        <w:jc w:val="both"/>
        <w:rPr>
          <w:rFonts w:ascii="Arial" w:hAnsi="Arial" w:cs="Arial"/>
          <w:bCs/>
          <w:sz w:val="24"/>
          <w:szCs w:val="24"/>
        </w:rPr>
      </w:pPr>
    </w:p>
    <w:p w:rsidRPr="009679EF" w:rsidR="007D4DBC" w:rsidP="009679EF" w:rsidRDefault="0038417C" w14:paraId="569D0BC3" w14:textId="2C3EF10E">
      <w:pPr>
        <w:pStyle w:val="Naslov1"/>
        <w:ind w:firstLine="720"/>
        <w:rPr>
          <w:rFonts w:ascii="Arial" w:hAnsi="Arial" w:cs="Arial"/>
          <w:b w:val="false"/>
          <w:szCs w:val="24"/>
        </w:rPr>
      </w:pPr>
      <w:r w:rsidRPr="000932EB">
        <w:rPr>
          <w:rFonts w:ascii="Arial" w:hAnsi="Arial" w:cs="Arial"/>
          <w:b w:val="false"/>
          <w:szCs w:val="24"/>
        </w:rPr>
        <w:t>Utvrđuje se da je rješenje</w:t>
      </w:r>
      <w:r w:rsidRPr="000932EB" w:rsidR="000E6C28">
        <w:rPr>
          <w:rFonts w:ascii="Arial" w:hAnsi="Arial" w:cs="Arial"/>
          <w:b w:val="false"/>
          <w:szCs w:val="24"/>
        </w:rPr>
        <w:t xml:space="preserve">m </w:t>
      </w:r>
      <w:r w:rsidRPr="000932EB">
        <w:rPr>
          <w:rFonts w:ascii="Arial" w:hAnsi="Arial" w:cs="Arial"/>
          <w:b w:val="false"/>
          <w:szCs w:val="24"/>
        </w:rPr>
        <w:t xml:space="preserve">od </w:t>
      </w:r>
      <w:r w:rsidR="009C2386">
        <w:rPr>
          <w:rFonts w:ascii="Arial" w:hAnsi="Arial" w:cs="Arial"/>
          <w:b w:val="false"/>
          <w:szCs w:val="24"/>
        </w:rPr>
        <w:t>4. prosinca</w:t>
      </w:r>
      <w:r w:rsidR="00A3654E">
        <w:rPr>
          <w:rFonts w:ascii="Arial" w:hAnsi="Arial" w:cs="Arial"/>
          <w:b w:val="false"/>
          <w:szCs w:val="24"/>
        </w:rPr>
        <w:t xml:space="preserve"> 2023</w:t>
      </w:r>
      <w:r w:rsidRPr="000932EB" w:rsidR="005F39CB">
        <w:rPr>
          <w:rFonts w:ascii="Arial" w:hAnsi="Arial" w:cs="Arial"/>
          <w:b w:val="false"/>
          <w:szCs w:val="24"/>
        </w:rPr>
        <w:t>.</w:t>
      </w:r>
      <w:r w:rsidRPr="000932EB" w:rsidR="00F8036C">
        <w:rPr>
          <w:rFonts w:ascii="Arial" w:hAnsi="Arial" w:cs="Arial"/>
          <w:b w:val="false"/>
          <w:szCs w:val="24"/>
        </w:rPr>
        <w:t>,</w:t>
      </w:r>
      <w:r w:rsidRPr="000932EB">
        <w:rPr>
          <w:rFonts w:ascii="Arial" w:hAnsi="Arial" w:cs="Arial"/>
          <w:b w:val="false"/>
          <w:szCs w:val="24"/>
        </w:rPr>
        <w:t xml:space="preserve"> </w:t>
      </w:r>
      <w:r w:rsidRPr="000932EB" w:rsidR="00C13685">
        <w:rPr>
          <w:rFonts w:ascii="Arial" w:hAnsi="Arial" w:cs="Arial"/>
          <w:b w:val="false"/>
          <w:szCs w:val="24"/>
        </w:rPr>
        <w:t xml:space="preserve">pod gornjim brojem, </w:t>
      </w:r>
      <w:r w:rsidR="00A7422D">
        <w:rPr>
          <w:rFonts w:ascii="Arial" w:hAnsi="Arial" w:cs="Arial"/>
          <w:b w:val="false"/>
          <w:szCs w:val="24"/>
        </w:rPr>
        <w:t>otvoren</w:t>
      </w:r>
      <w:r w:rsidRPr="000932EB" w:rsidR="00416CC8">
        <w:rPr>
          <w:rFonts w:ascii="Arial" w:hAnsi="Arial" w:cs="Arial"/>
          <w:b w:val="false"/>
          <w:szCs w:val="24"/>
        </w:rPr>
        <w:t xml:space="preserve"> stečajni postupak</w:t>
      </w:r>
      <w:r w:rsidRPr="000932EB" w:rsidR="00422496">
        <w:rPr>
          <w:rFonts w:ascii="Arial" w:hAnsi="Arial" w:cs="Arial"/>
          <w:b w:val="false"/>
          <w:szCs w:val="24"/>
        </w:rPr>
        <w:t xml:space="preserve">, </w:t>
      </w:r>
      <w:r w:rsidRPr="000932EB" w:rsidR="00416CC8">
        <w:rPr>
          <w:rFonts w:ascii="Arial" w:hAnsi="Arial" w:cs="Arial"/>
          <w:b w:val="false"/>
          <w:szCs w:val="24"/>
        </w:rPr>
        <w:t>te su</w:t>
      </w:r>
      <w:r w:rsidRPr="000932EB" w:rsidR="00422496">
        <w:rPr>
          <w:rFonts w:ascii="Arial" w:hAnsi="Arial" w:cs="Arial"/>
          <w:b w:val="false"/>
          <w:szCs w:val="24"/>
        </w:rPr>
        <w:t xml:space="preserve"> pozvani vjerovnici na podnošenje prijava tražbine, </w:t>
      </w:r>
      <w:r w:rsidRPr="000932EB" w:rsidR="00416CC8">
        <w:rPr>
          <w:rFonts w:ascii="Arial" w:hAnsi="Arial" w:cs="Arial"/>
          <w:b w:val="false"/>
          <w:szCs w:val="24"/>
        </w:rPr>
        <w:t>koje</w:t>
      </w:r>
      <w:r w:rsidRPr="000932EB" w:rsidR="00E42E6C">
        <w:rPr>
          <w:rFonts w:ascii="Arial" w:hAnsi="Arial" w:cs="Arial"/>
          <w:b w:val="false"/>
          <w:szCs w:val="24"/>
        </w:rPr>
        <w:t xml:space="preserve"> rješenje </w:t>
      </w:r>
      <w:r w:rsidRPr="000932EB" w:rsidR="00422496">
        <w:rPr>
          <w:rFonts w:ascii="Arial" w:hAnsi="Arial" w:cs="Arial"/>
          <w:b w:val="false"/>
          <w:szCs w:val="24"/>
        </w:rPr>
        <w:t xml:space="preserve">je </w:t>
      </w:r>
      <w:r w:rsidRPr="000932EB">
        <w:rPr>
          <w:rFonts w:ascii="Arial" w:hAnsi="Arial" w:cs="Arial"/>
          <w:b w:val="false"/>
          <w:szCs w:val="24"/>
        </w:rPr>
        <w:t xml:space="preserve">objavljeno na mrežnoj stranici e-oglasna ploča Trgovačkog suda u Zagrebu </w:t>
      </w:r>
      <w:r w:rsidRPr="000932EB" w:rsidR="006012DE">
        <w:rPr>
          <w:rFonts w:ascii="Arial" w:hAnsi="Arial" w:cs="Arial"/>
          <w:b w:val="false"/>
          <w:szCs w:val="24"/>
        </w:rPr>
        <w:t xml:space="preserve">dana </w:t>
      </w:r>
      <w:r w:rsidR="009C2386">
        <w:rPr>
          <w:rFonts w:ascii="Arial" w:hAnsi="Arial" w:cs="Arial"/>
          <w:b w:val="false"/>
          <w:szCs w:val="24"/>
        </w:rPr>
        <w:t>4. prosinca</w:t>
      </w:r>
      <w:r w:rsidR="00A3654E">
        <w:rPr>
          <w:rFonts w:ascii="Arial" w:hAnsi="Arial" w:cs="Arial"/>
          <w:b w:val="false"/>
          <w:szCs w:val="24"/>
        </w:rPr>
        <w:t xml:space="preserve"> 2023</w:t>
      </w:r>
      <w:r w:rsidRPr="000932EB" w:rsidR="003478ED">
        <w:rPr>
          <w:rFonts w:ascii="Arial" w:hAnsi="Arial" w:cs="Arial"/>
          <w:b w:val="false"/>
          <w:szCs w:val="24"/>
        </w:rPr>
        <w:t>.</w:t>
      </w:r>
    </w:p>
    <w:p w:rsidRPr="007D4DBC" w:rsidR="007D4DBC" w:rsidP="007D4DBC" w:rsidRDefault="007D4DBC" w14:paraId="08C7C361" w14:textId="77777777"/>
    <w:p w:rsidRPr="000932EB" w:rsidR="00A50713" w:rsidP="001C716F" w:rsidRDefault="00A3654E" w14:paraId="69E2045E" w14:textId="63C73340">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289B10D2">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047B75">
        <w:rPr>
          <w:rFonts w:ascii="Arial" w:hAnsi="Arial" w:cs="Arial"/>
          <w:sz w:val="24"/>
          <w:szCs w:val="24"/>
        </w:rPr>
        <w:t>4. prosinca</w:t>
      </w:r>
      <w:r w:rsidR="00544003">
        <w:rPr>
          <w:rFonts w:ascii="Arial" w:hAnsi="Arial" w:cs="Arial"/>
          <w:sz w:val="24"/>
          <w:szCs w:val="24"/>
        </w:rPr>
        <w:t xml:space="preserve"> 2023</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lastRenderedPageBreak/>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6FC7C864">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FA2C0F">
        <w:rPr>
          <w:rFonts w:ascii="Arial" w:hAnsi="Arial" w:cs="Arial"/>
          <w:sz w:val="24"/>
          <w:szCs w:val="24"/>
        </w:rPr>
        <w:t xml:space="preserve"> I. i</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Pr="000932EB" w:rsidR="00A50713" w:rsidP="007648D9" w:rsidRDefault="00A50713" w14:paraId="64CA64A8" w14:textId="40435F58">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00FA2C0F">
        <w:rPr>
          <w:rFonts w:ascii="Arial" w:hAnsi="Arial" w:cs="Arial"/>
          <w:sz w:val="24"/>
          <w:szCs w:val="24"/>
        </w:rPr>
        <w:t xml:space="preserve">I. i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BB0D77" w:rsidP="00A32F04" w:rsidRDefault="00BB0D77" w14:paraId="211C36B3" w14:textId="13B0F4A9">
      <w:pPr>
        <w:overflowPunct/>
        <w:autoSpaceDE/>
        <w:autoSpaceDN/>
        <w:adjustRightInd/>
        <w:textAlignment w:val="auto"/>
        <w:rPr>
          <w:rFonts w:ascii="Arial" w:hAnsi="Arial" w:cs="Arial"/>
          <w:sz w:val="24"/>
          <w:szCs w:val="24"/>
        </w:rPr>
      </w:pPr>
    </w:p>
    <w:p w:rsidRPr="00D655B9" w:rsidR="00967E2B" w:rsidP="00D655B9" w:rsidRDefault="00122E0F" w14:paraId="1954DB7F" w14:textId="115E0DF6">
      <w:pPr>
        <w:pStyle w:val="Odlomakpopisa"/>
        <w:numPr>
          <w:ilvl w:val="0"/>
          <w:numId w:val="6"/>
        </w:numPr>
        <w:rPr>
          <w:rFonts w:ascii="Arial" w:hAnsi="Arial" w:cs="Arial"/>
          <w:sz w:val="24"/>
          <w:szCs w:val="24"/>
        </w:rPr>
      </w:pPr>
      <w:r>
        <w:rPr>
          <w:rFonts w:ascii="Arial" w:hAnsi="Arial" w:cs="Arial"/>
          <w:sz w:val="24"/>
          <w:szCs w:val="24"/>
        </w:rPr>
        <w:t>viši isplatni red</w:t>
      </w:r>
    </w:p>
    <w:tbl>
      <w:tblPr>
        <w:tblStyle w:val="Reetkatablice"/>
        <w:tblW w:w="5000" w:type="pct"/>
        <w:tblLook w:firstRow="1" w:lastRow="0" w:firstColumn="1" w:lastColumn="0" w:noHBand="0" w:noVBand="1" w:val="04A0"/>
      </w:tblPr>
      <w:tblGrid>
        <w:gridCol w:w="624"/>
        <w:gridCol w:w="1678"/>
        <w:gridCol w:w="1556"/>
        <w:gridCol w:w="1226"/>
        <w:gridCol w:w="1611"/>
        <w:gridCol w:w="2369"/>
      </w:tblGrid>
      <w:tr w:rsidRPr="0067798C" w:rsidR="0067798C" w:rsidTr="0067798C" w14:paraId="5DEEEBC3" w14:textId="77777777">
        <w:tc>
          <w:tcPr>
            <w:tcW w:w="516" w:type="pct"/>
          </w:tcPr>
          <w:p w:rsidRPr="0067798C" w:rsidR="0067798C" w:rsidP="00A014E3" w:rsidRDefault="0067798C" w14:paraId="24DCB82A" w14:textId="77777777">
            <w:pPr>
              <w:pStyle w:val="Default"/>
              <w:rPr>
                <w:rFonts w:ascii="Arial" w:hAnsi="Arial" w:cs="Arial"/>
                <w:sz w:val="18"/>
                <w:szCs w:val="18"/>
              </w:rPr>
            </w:pPr>
            <w:r w:rsidRPr="0067798C">
              <w:rPr>
                <w:rFonts w:ascii="Arial" w:hAnsi="Arial" w:cs="Arial"/>
                <w:bCs/>
                <w:sz w:val="18"/>
                <w:szCs w:val="18"/>
              </w:rPr>
              <w:t xml:space="preserve">R.br. </w:t>
            </w:r>
          </w:p>
          <w:p w:rsidRPr="0067798C" w:rsidR="0067798C" w:rsidP="00967E2B" w:rsidRDefault="0067798C" w14:paraId="48ED243A" w14:textId="77777777">
            <w:pPr>
              <w:pStyle w:val="Odlomakpopisa"/>
              <w:ind w:left="0"/>
              <w:rPr>
                <w:rFonts w:ascii="Arial" w:hAnsi="Arial" w:cs="Arial"/>
                <w:sz w:val="18"/>
                <w:szCs w:val="18"/>
              </w:rPr>
            </w:pPr>
          </w:p>
        </w:tc>
        <w:tc>
          <w:tcPr>
            <w:tcW w:w="840" w:type="pct"/>
          </w:tcPr>
          <w:p w:rsidRPr="0067798C" w:rsidR="0067798C" w:rsidP="00A014E3" w:rsidRDefault="0067798C" w14:paraId="7146D4F3" w14:textId="77777777">
            <w:pPr>
              <w:pStyle w:val="Default"/>
              <w:rPr>
                <w:rFonts w:ascii="Arial" w:hAnsi="Arial" w:cs="Arial"/>
                <w:sz w:val="18"/>
                <w:szCs w:val="18"/>
              </w:rPr>
            </w:pPr>
            <w:r w:rsidRPr="0067798C">
              <w:rPr>
                <w:rFonts w:ascii="Arial" w:hAnsi="Arial" w:cs="Arial"/>
                <w:bCs/>
                <w:sz w:val="18"/>
                <w:szCs w:val="18"/>
              </w:rPr>
              <w:t xml:space="preserve">Naziv i adresa vjerovnika </w:t>
            </w:r>
          </w:p>
          <w:p w:rsidRPr="0067798C" w:rsidR="0067798C" w:rsidP="00967E2B" w:rsidRDefault="0067798C" w14:paraId="4C93A73A" w14:textId="77777777">
            <w:pPr>
              <w:pStyle w:val="Odlomakpopisa"/>
              <w:ind w:left="0"/>
              <w:rPr>
                <w:rFonts w:ascii="Arial" w:hAnsi="Arial" w:cs="Arial"/>
                <w:sz w:val="18"/>
                <w:szCs w:val="18"/>
              </w:rPr>
            </w:pPr>
          </w:p>
        </w:tc>
        <w:tc>
          <w:tcPr>
            <w:tcW w:w="1030" w:type="pct"/>
          </w:tcPr>
          <w:p w:rsidRPr="0067798C" w:rsidR="0067798C" w:rsidP="00A014E3" w:rsidRDefault="0067798C" w14:paraId="408B5F7C" w14:textId="77777777">
            <w:pPr>
              <w:pStyle w:val="Default"/>
              <w:rPr>
                <w:rFonts w:ascii="Arial" w:hAnsi="Arial" w:cs="Arial"/>
                <w:sz w:val="18"/>
                <w:szCs w:val="18"/>
              </w:rPr>
            </w:pPr>
            <w:r w:rsidRPr="0067798C">
              <w:rPr>
                <w:rFonts w:ascii="Arial" w:hAnsi="Arial" w:cs="Arial"/>
                <w:bCs/>
                <w:sz w:val="18"/>
                <w:szCs w:val="18"/>
              </w:rPr>
              <w:t xml:space="preserve">Iznos prijavljene tražbine/EUR </w:t>
            </w:r>
          </w:p>
          <w:p w:rsidRPr="0067798C" w:rsidR="0067798C" w:rsidP="00967E2B" w:rsidRDefault="0067798C" w14:paraId="578333F6" w14:textId="77777777">
            <w:pPr>
              <w:pStyle w:val="Odlomakpopisa"/>
              <w:ind w:left="0"/>
              <w:rPr>
                <w:rFonts w:ascii="Arial" w:hAnsi="Arial" w:cs="Arial"/>
                <w:sz w:val="18"/>
                <w:szCs w:val="18"/>
              </w:rPr>
            </w:pPr>
          </w:p>
        </w:tc>
        <w:tc>
          <w:tcPr>
            <w:tcW w:w="848" w:type="pct"/>
          </w:tcPr>
          <w:p w:rsidRPr="0067798C" w:rsidR="0067798C" w:rsidP="00A014E3" w:rsidRDefault="0067798C" w14:paraId="700BB50C" w14:textId="77777777">
            <w:pPr>
              <w:pStyle w:val="Default"/>
              <w:rPr>
                <w:rFonts w:ascii="Arial" w:hAnsi="Arial" w:cs="Arial"/>
                <w:sz w:val="18"/>
                <w:szCs w:val="18"/>
              </w:rPr>
            </w:pPr>
            <w:r w:rsidRPr="0067798C">
              <w:rPr>
                <w:rFonts w:ascii="Arial" w:hAnsi="Arial" w:cs="Arial"/>
                <w:bCs/>
                <w:sz w:val="18"/>
                <w:szCs w:val="18"/>
              </w:rPr>
              <w:t xml:space="preserve">Pravna osnova prijavljene tražbine </w:t>
            </w:r>
          </w:p>
          <w:p w:rsidRPr="0067798C" w:rsidR="0067798C" w:rsidP="00967E2B" w:rsidRDefault="0067798C" w14:paraId="5F6D40AD" w14:textId="77777777">
            <w:pPr>
              <w:pStyle w:val="Odlomakpopisa"/>
              <w:ind w:left="0"/>
              <w:rPr>
                <w:rFonts w:ascii="Arial" w:hAnsi="Arial" w:cs="Arial"/>
                <w:sz w:val="18"/>
                <w:szCs w:val="18"/>
              </w:rPr>
            </w:pPr>
          </w:p>
        </w:tc>
        <w:tc>
          <w:tcPr>
            <w:tcW w:w="1060" w:type="pct"/>
          </w:tcPr>
          <w:p w:rsidRPr="0067798C" w:rsidR="0067798C" w:rsidP="00A014E3" w:rsidRDefault="0067798C" w14:paraId="7C250003" w14:textId="77777777">
            <w:pPr>
              <w:pStyle w:val="Default"/>
              <w:rPr>
                <w:rFonts w:ascii="Arial" w:hAnsi="Arial" w:cs="Arial"/>
                <w:sz w:val="18"/>
                <w:szCs w:val="18"/>
              </w:rPr>
            </w:pPr>
            <w:r w:rsidRPr="0067798C">
              <w:rPr>
                <w:rFonts w:ascii="Arial" w:hAnsi="Arial" w:cs="Arial"/>
                <w:bCs/>
                <w:sz w:val="18"/>
                <w:szCs w:val="18"/>
              </w:rPr>
              <w:t xml:space="preserve">Iznos priznate tražbine(EUR) </w:t>
            </w:r>
          </w:p>
          <w:p w:rsidRPr="0067798C" w:rsidR="0067798C" w:rsidP="00967E2B" w:rsidRDefault="0067798C" w14:paraId="7D5724A8" w14:textId="77777777">
            <w:pPr>
              <w:pStyle w:val="Odlomakpopisa"/>
              <w:ind w:left="0"/>
              <w:rPr>
                <w:rFonts w:ascii="Arial" w:hAnsi="Arial" w:cs="Arial"/>
                <w:sz w:val="18"/>
                <w:szCs w:val="18"/>
              </w:rPr>
            </w:pPr>
          </w:p>
        </w:tc>
        <w:tc>
          <w:tcPr>
            <w:tcW w:w="706" w:type="pct"/>
          </w:tcPr>
          <w:p w:rsidRPr="0067798C" w:rsidR="0067798C" w:rsidP="0067798C" w:rsidRDefault="0067798C" w14:paraId="7ACE7EBB" w14:textId="77777777">
            <w:pPr>
              <w:pStyle w:val="Default"/>
              <w:rPr>
                <w:rFonts w:ascii="Arial" w:hAnsi="Arial" w:cs="Arial"/>
                <w:sz w:val="18"/>
                <w:szCs w:val="18"/>
              </w:rPr>
            </w:pPr>
            <w:r w:rsidRPr="0067798C">
              <w:rPr>
                <w:rFonts w:ascii="Arial" w:hAnsi="Arial" w:cs="Arial"/>
                <w:bCs/>
                <w:sz w:val="18"/>
                <w:szCs w:val="18"/>
              </w:rPr>
              <w:t xml:space="preserve">Oznaka ovršne isprave ako se tražbine zasniva na ovršnoj ispravi </w:t>
            </w:r>
          </w:p>
          <w:p w:rsidRPr="0067798C" w:rsidR="0067798C" w:rsidP="0067798C" w:rsidRDefault="0067798C" w14:paraId="13262BE2" w14:textId="77777777">
            <w:pPr>
              <w:pStyle w:val="Default"/>
              <w:rPr>
                <w:rFonts w:ascii="Arial" w:hAnsi="Arial" w:cs="Arial"/>
                <w:sz w:val="18"/>
                <w:szCs w:val="18"/>
              </w:rPr>
            </w:pPr>
          </w:p>
        </w:tc>
      </w:tr>
      <w:tr w:rsidRPr="0067798C" w:rsidR="0067798C" w:rsidTr="0067798C" w14:paraId="7A134C6D" w14:textId="77777777">
        <w:tc>
          <w:tcPr>
            <w:tcW w:w="516" w:type="pct"/>
          </w:tcPr>
          <w:p w:rsidRPr="007529F7" w:rsidR="0067798C" w:rsidP="00A014E3" w:rsidRDefault="0067798C" w14:paraId="2D5FF3D6" w14:textId="47ED6BBB">
            <w:pPr>
              <w:pStyle w:val="Default"/>
              <w:rPr>
                <w:rFonts w:ascii="Arial" w:hAnsi="Arial" w:cs="Arial"/>
                <w:bCs/>
                <w:sz w:val="18"/>
                <w:szCs w:val="18"/>
              </w:rPr>
            </w:pPr>
            <w:r w:rsidRPr="007529F7">
              <w:rPr>
                <w:rFonts w:ascii="Arial" w:hAnsi="Arial" w:cs="Arial"/>
                <w:bCs/>
                <w:sz w:val="18"/>
                <w:szCs w:val="18"/>
              </w:rPr>
              <w:t xml:space="preserve">3. </w:t>
            </w:r>
          </w:p>
        </w:tc>
        <w:tc>
          <w:tcPr>
            <w:tcW w:w="840" w:type="pct"/>
          </w:tcPr>
          <w:p w:rsidRPr="007529F7" w:rsidR="0067798C" w:rsidP="0067798C" w:rsidRDefault="0067798C" w14:paraId="2A071519" w14:textId="77777777">
            <w:pPr>
              <w:pStyle w:val="Default"/>
              <w:rPr>
                <w:rFonts w:ascii="Arial" w:hAnsi="Arial" w:cs="Arial"/>
                <w:sz w:val="18"/>
                <w:szCs w:val="18"/>
              </w:rPr>
            </w:pPr>
            <w:r w:rsidRPr="007529F7">
              <w:rPr>
                <w:rFonts w:ascii="Arial" w:hAnsi="Arial" w:cs="Arial"/>
                <w:sz w:val="18"/>
                <w:szCs w:val="18"/>
              </w:rPr>
              <w:t xml:space="preserve">RH, Ministarstvo financija, Zastupano po Županijskom državnom odvjetništvu u Zagrebu, OIB:18683136487 </w:t>
            </w:r>
          </w:p>
          <w:p w:rsidRPr="007529F7" w:rsidR="0067798C" w:rsidP="00A014E3" w:rsidRDefault="0067798C" w14:paraId="551A2C96" w14:textId="77777777">
            <w:pPr>
              <w:pStyle w:val="Default"/>
              <w:rPr>
                <w:rFonts w:ascii="Arial" w:hAnsi="Arial" w:cs="Arial"/>
                <w:bCs/>
                <w:sz w:val="18"/>
                <w:szCs w:val="18"/>
              </w:rPr>
            </w:pPr>
          </w:p>
        </w:tc>
        <w:tc>
          <w:tcPr>
            <w:tcW w:w="1030" w:type="pct"/>
          </w:tcPr>
          <w:p w:rsidRPr="007529F7" w:rsidR="0067798C" w:rsidP="0067798C" w:rsidRDefault="0067798C" w14:paraId="70D32644" w14:textId="77777777">
            <w:pPr>
              <w:pStyle w:val="Default"/>
              <w:rPr>
                <w:rFonts w:ascii="Arial" w:hAnsi="Arial" w:cs="Arial"/>
                <w:sz w:val="18"/>
                <w:szCs w:val="18"/>
              </w:rPr>
            </w:pPr>
            <w:r w:rsidRPr="007529F7">
              <w:rPr>
                <w:rFonts w:ascii="Arial" w:hAnsi="Arial" w:cs="Arial"/>
                <w:sz w:val="18"/>
                <w:szCs w:val="18"/>
              </w:rPr>
              <w:t xml:space="preserve">7.094,22 </w:t>
            </w:r>
          </w:p>
          <w:p w:rsidRPr="007529F7" w:rsidR="0067798C" w:rsidP="00A014E3" w:rsidRDefault="0067798C" w14:paraId="682D5A25" w14:textId="77777777">
            <w:pPr>
              <w:pStyle w:val="Default"/>
              <w:rPr>
                <w:rFonts w:ascii="Arial" w:hAnsi="Arial" w:cs="Arial"/>
                <w:bCs/>
                <w:sz w:val="18"/>
                <w:szCs w:val="18"/>
              </w:rPr>
            </w:pPr>
          </w:p>
        </w:tc>
        <w:tc>
          <w:tcPr>
            <w:tcW w:w="848" w:type="pct"/>
          </w:tcPr>
          <w:p w:rsidRPr="007529F7" w:rsidR="007529F7" w:rsidP="007529F7" w:rsidRDefault="007529F7" w14:paraId="557EEF16" w14:textId="77777777">
            <w:pPr>
              <w:pStyle w:val="Default"/>
              <w:rPr>
                <w:rFonts w:ascii="Arial" w:hAnsi="Arial" w:cs="Arial"/>
                <w:sz w:val="18"/>
                <w:szCs w:val="18"/>
              </w:rPr>
            </w:pPr>
            <w:r w:rsidRPr="007529F7">
              <w:rPr>
                <w:rFonts w:ascii="Arial" w:hAnsi="Arial" w:cs="Arial"/>
                <w:sz w:val="18"/>
                <w:szCs w:val="18"/>
              </w:rPr>
              <w:t xml:space="preserve">Porezi i doprinosi, ovjereni izlisti </w:t>
            </w:r>
          </w:p>
          <w:p w:rsidRPr="007529F7" w:rsidR="0067798C" w:rsidP="007529F7" w:rsidRDefault="0067798C" w14:paraId="2EE82D9C" w14:textId="77777777">
            <w:pPr>
              <w:pStyle w:val="Default"/>
              <w:rPr>
                <w:rFonts w:ascii="Arial" w:hAnsi="Arial" w:cs="Arial"/>
                <w:bCs/>
                <w:sz w:val="18"/>
                <w:szCs w:val="18"/>
              </w:rPr>
            </w:pPr>
          </w:p>
        </w:tc>
        <w:tc>
          <w:tcPr>
            <w:tcW w:w="1060" w:type="pct"/>
          </w:tcPr>
          <w:p w:rsidRPr="007529F7" w:rsidR="007529F7" w:rsidP="007529F7" w:rsidRDefault="007529F7" w14:paraId="117B2CF5" w14:textId="77777777">
            <w:pPr>
              <w:pStyle w:val="Default"/>
              <w:rPr>
                <w:rFonts w:ascii="Arial" w:hAnsi="Arial" w:cs="Arial"/>
                <w:sz w:val="18"/>
                <w:szCs w:val="18"/>
              </w:rPr>
            </w:pPr>
            <w:r w:rsidRPr="007529F7">
              <w:rPr>
                <w:rFonts w:ascii="Arial" w:hAnsi="Arial" w:cs="Arial"/>
                <w:sz w:val="18"/>
                <w:szCs w:val="18"/>
              </w:rPr>
              <w:t xml:space="preserve">7.094,22 </w:t>
            </w:r>
          </w:p>
          <w:p w:rsidRPr="007529F7" w:rsidR="0067798C" w:rsidP="00A014E3" w:rsidRDefault="0067798C" w14:paraId="1C2A904B" w14:textId="77777777">
            <w:pPr>
              <w:pStyle w:val="Default"/>
              <w:rPr>
                <w:rFonts w:ascii="Arial" w:hAnsi="Arial" w:cs="Arial"/>
                <w:bCs/>
                <w:sz w:val="18"/>
                <w:szCs w:val="18"/>
              </w:rPr>
            </w:pPr>
          </w:p>
        </w:tc>
        <w:tc>
          <w:tcPr>
            <w:tcW w:w="706" w:type="pct"/>
          </w:tcPr>
          <w:p w:rsidRPr="007529F7" w:rsidR="007529F7" w:rsidP="007529F7" w:rsidRDefault="007529F7" w14:paraId="50995CFD" w14:textId="77777777">
            <w:pPr>
              <w:pStyle w:val="Default"/>
              <w:rPr>
                <w:rFonts w:ascii="Arial" w:hAnsi="Arial" w:cs="Arial"/>
                <w:sz w:val="18"/>
                <w:szCs w:val="18"/>
              </w:rPr>
            </w:pPr>
            <w:r w:rsidRPr="007529F7">
              <w:rPr>
                <w:rFonts w:ascii="Arial" w:hAnsi="Arial" w:cs="Arial"/>
                <w:sz w:val="18"/>
                <w:szCs w:val="18"/>
              </w:rPr>
              <w:t xml:space="preserve">JOPPD obrasci oznaka 21181,21211,21243,21273 i 21304, Rješenja MF: Klasa: UP/I-411-01/2022-06/214 od 29.9.2022., Klasa: UP/I-411-01/2022-06/231 od 18.10.2022., Klasa: UP/I-411-01/2023-06/118 od 17.5.2023., Klasa: UP/I-411-01/2023-06/143 od 5.7.2023., Klasa: UP/I-411-01/2024-06/1 od 4.1.2024. </w:t>
            </w:r>
          </w:p>
          <w:p w:rsidRPr="007529F7" w:rsidR="0067798C" w:rsidP="0067798C" w:rsidRDefault="0067798C" w14:paraId="27EE3FD3" w14:textId="77777777">
            <w:pPr>
              <w:pStyle w:val="Default"/>
              <w:rPr>
                <w:rFonts w:ascii="Arial" w:hAnsi="Arial" w:cs="Arial"/>
                <w:bCs/>
                <w:sz w:val="18"/>
                <w:szCs w:val="18"/>
              </w:rPr>
            </w:pPr>
          </w:p>
        </w:tc>
      </w:tr>
      <w:tr w:rsidRPr="0067798C" w:rsidR="007529F7" w:rsidTr="0067798C" w14:paraId="4AEA4F2E" w14:textId="77777777">
        <w:tc>
          <w:tcPr>
            <w:tcW w:w="516" w:type="pct"/>
          </w:tcPr>
          <w:p w:rsidR="007529F7" w:rsidP="00A014E3" w:rsidRDefault="007529F7" w14:paraId="526C6419" w14:textId="77777777">
            <w:pPr>
              <w:pStyle w:val="Default"/>
              <w:rPr>
                <w:rFonts w:ascii="Arial" w:hAnsi="Arial" w:cs="Arial"/>
                <w:bCs/>
                <w:sz w:val="18"/>
                <w:szCs w:val="18"/>
              </w:rPr>
            </w:pPr>
          </w:p>
        </w:tc>
        <w:tc>
          <w:tcPr>
            <w:tcW w:w="840" w:type="pct"/>
          </w:tcPr>
          <w:p w:rsidRPr="007529F7" w:rsidR="007529F7" w:rsidP="007529F7" w:rsidRDefault="007529F7" w14:paraId="40E7BA29" w14:textId="77777777">
            <w:pPr>
              <w:pStyle w:val="Default"/>
              <w:rPr>
                <w:rFonts w:ascii="Arial" w:hAnsi="Arial" w:cs="Arial"/>
                <w:sz w:val="18"/>
                <w:szCs w:val="18"/>
              </w:rPr>
            </w:pPr>
            <w:r w:rsidRPr="007529F7">
              <w:rPr>
                <w:rFonts w:ascii="Arial" w:hAnsi="Arial" w:cs="Arial"/>
                <w:bCs/>
                <w:sz w:val="18"/>
                <w:szCs w:val="18"/>
              </w:rPr>
              <w:t xml:space="preserve">PRIJAVLJENE TRAŽBINE I. VIŠI ISPLATNI RED </w:t>
            </w:r>
          </w:p>
          <w:p w:rsidRPr="007529F7" w:rsidR="007529F7" w:rsidP="0067798C" w:rsidRDefault="007529F7" w14:paraId="2349020E" w14:textId="77777777">
            <w:pPr>
              <w:pStyle w:val="Default"/>
              <w:rPr>
                <w:rFonts w:ascii="Arial" w:hAnsi="Arial" w:cs="Arial"/>
                <w:sz w:val="18"/>
                <w:szCs w:val="18"/>
              </w:rPr>
            </w:pPr>
          </w:p>
        </w:tc>
        <w:tc>
          <w:tcPr>
            <w:tcW w:w="1030" w:type="pct"/>
          </w:tcPr>
          <w:p w:rsidRPr="007529F7" w:rsidR="007529F7" w:rsidP="007529F7" w:rsidRDefault="007529F7" w14:paraId="4ED44EA0" w14:textId="77777777">
            <w:pPr>
              <w:pStyle w:val="Default"/>
              <w:rPr>
                <w:rFonts w:ascii="Arial" w:hAnsi="Arial" w:cs="Arial"/>
                <w:sz w:val="18"/>
                <w:szCs w:val="18"/>
              </w:rPr>
            </w:pPr>
            <w:r w:rsidRPr="007529F7">
              <w:rPr>
                <w:rFonts w:ascii="Arial" w:hAnsi="Arial" w:cs="Arial"/>
                <w:bCs/>
                <w:sz w:val="18"/>
                <w:szCs w:val="18"/>
              </w:rPr>
              <w:t xml:space="preserve">7.094,22 </w:t>
            </w:r>
          </w:p>
          <w:p w:rsidRPr="007529F7" w:rsidR="007529F7" w:rsidP="0067798C" w:rsidRDefault="007529F7" w14:paraId="42E086F0" w14:textId="77777777">
            <w:pPr>
              <w:pStyle w:val="Default"/>
              <w:rPr>
                <w:rFonts w:ascii="Arial" w:hAnsi="Arial" w:cs="Arial"/>
                <w:sz w:val="18"/>
                <w:szCs w:val="18"/>
              </w:rPr>
            </w:pPr>
          </w:p>
        </w:tc>
        <w:tc>
          <w:tcPr>
            <w:tcW w:w="848" w:type="pct"/>
          </w:tcPr>
          <w:p w:rsidRPr="007529F7" w:rsidR="007529F7" w:rsidP="007529F7" w:rsidRDefault="007529F7" w14:paraId="3AA57357" w14:textId="77777777">
            <w:pPr>
              <w:pStyle w:val="Default"/>
              <w:rPr>
                <w:rFonts w:ascii="Arial" w:hAnsi="Arial" w:cs="Arial"/>
                <w:sz w:val="18"/>
                <w:szCs w:val="18"/>
              </w:rPr>
            </w:pPr>
          </w:p>
        </w:tc>
        <w:tc>
          <w:tcPr>
            <w:tcW w:w="1060" w:type="pct"/>
          </w:tcPr>
          <w:p w:rsidRPr="007529F7" w:rsidR="007529F7" w:rsidP="007529F7" w:rsidRDefault="007529F7" w14:paraId="20BB5A8D" w14:textId="77777777">
            <w:pPr>
              <w:pStyle w:val="Default"/>
              <w:rPr>
                <w:rFonts w:ascii="Arial" w:hAnsi="Arial" w:cs="Arial"/>
                <w:sz w:val="18"/>
                <w:szCs w:val="18"/>
              </w:rPr>
            </w:pPr>
            <w:r w:rsidRPr="007529F7">
              <w:rPr>
                <w:rFonts w:ascii="Arial" w:hAnsi="Arial" w:cs="Arial"/>
                <w:bCs/>
                <w:sz w:val="18"/>
                <w:szCs w:val="18"/>
              </w:rPr>
              <w:t xml:space="preserve">7.094,22 </w:t>
            </w:r>
          </w:p>
          <w:p w:rsidRPr="007529F7" w:rsidR="007529F7" w:rsidP="007529F7" w:rsidRDefault="007529F7" w14:paraId="78469563" w14:textId="77777777">
            <w:pPr>
              <w:pStyle w:val="Default"/>
              <w:rPr>
                <w:rFonts w:ascii="Arial" w:hAnsi="Arial" w:cs="Arial"/>
                <w:sz w:val="18"/>
                <w:szCs w:val="18"/>
              </w:rPr>
            </w:pPr>
          </w:p>
        </w:tc>
        <w:tc>
          <w:tcPr>
            <w:tcW w:w="706" w:type="pct"/>
          </w:tcPr>
          <w:p w:rsidR="007529F7" w:rsidP="007529F7" w:rsidRDefault="007529F7" w14:paraId="46DDED6D" w14:textId="77777777">
            <w:pPr>
              <w:pStyle w:val="Default"/>
              <w:rPr>
                <w:sz w:val="23"/>
                <w:szCs w:val="23"/>
              </w:rPr>
            </w:pPr>
          </w:p>
        </w:tc>
      </w:tr>
    </w:tbl>
    <w:p w:rsidR="00E43013" w:rsidP="00862EA6" w:rsidRDefault="00E43013" w14:paraId="3D498604" w14:textId="780FAE0C">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Pr="00E77E95" w:rsidR="006D723A" w:rsidP="00E77E95" w:rsidRDefault="00842D52" w14:paraId="570F0B78" w14:textId="72457ABB">
      <w:pPr>
        <w:pStyle w:val="Odlomakpopisa"/>
        <w:numPr>
          <w:ilvl w:val="0"/>
          <w:numId w:val="2"/>
        </w:numPr>
        <w:rPr>
          <w:rFonts w:ascii="Arial" w:hAnsi="Arial" w:cs="Arial"/>
          <w:sz w:val="24"/>
          <w:szCs w:val="24"/>
        </w:rPr>
      </w:pPr>
      <w:r w:rsidRPr="001F412D">
        <w:rPr>
          <w:rFonts w:ascii="Arial" w:hAnsi="Arial" w:cs="Arial"/>
          <w:sz w:val="24"/>
          <w:szCs w:val="24"/>
        </w:rPr>
        <w:t>viši isplatni red</w:t>
      </w:r>
    </w:p>
    <w:tbl>
      <w:tblPr>
        <w:tblStyle w:val="Reetkatablice"/>
        <w:tblW w:w="5000" w:type="pct"/>
        <w:tblLook w:firstRow="1" w:lastRow="0" w:firstColumn="1" w:lastColumn="0" w:noHBand="0" w:noVBand="1" w:val="04A0"/>
      </w:tblPr>
      <w:tblGrid>
        <w:gridCol w:w="786"/>
        <w:gridCol w:w="2077"/>
        <w:gridCol w:w="1719"/>
        <w:gridCol w:w="1389"/>
        <w:gridCol w:w="1775"/>
        <w:gridCol w:w="1318"/>
      </w:tblGrid>
      <w:tr w:rsidRPr="006D723A" w:rsidR="007529F7" w:rsidTr="006D723A" w14:paraId="39376DF8" w14:textId="77777777">
        <w:tc>
          <w:tcPr>
            <w:tcW w:w="434" w:type="pct"/>
          </w:tcPr>
          <w:p w:rsidRPr="006D723A" w:rsidR="007529F7" w:rsidP="009A19FF" w:rsidRDefault="007529F7" w14:paraId="097D4AF0" w14:textId="77777777">
            <w:pPr>
              <w:pStyle w:val="Default"/>
              <w:rPr>
                <w:rFonts w:ascii="Arial" w:hAnsi="Arial" w:cs="Arial"/>
                <w:sz w:val="18"/>
                <w:szCs w:val="18"/>
              </w:rPr>
            </w:pPr>
            <w:r w:rsidRPr="006D723A">
              <w:rPr>
                <w:rFonts w:ascii="Arial" w:hAnsi="Arial" w:cs="Arial"/>
                <w:bCs/>
                <w:sz w:val="18"/>
                <w:szCs w:val="18"/>
              </w:rPr>
              <w:t xml:space="preserve">R.br. </w:t>
            </w:r>
          </w:p>
          <w:p w:rsidRPr="006D723A" w:rsidR="007529F7" w:rsidP="009A19FF" w:rsidRDefault="007529F7" w14:paraId="26B08AB8" w14:textId="77777777">
            <w:pPr>
              <w:pStyle w:val="Odlomakpopisa"/>
              <w:ind w:left="0"/>
              <w:rPr>
                <w:rFonts w:ascii="Arial" w:hAnsi="Arial" w:cs="Arial"/>
                <w:sz w:val="18"/>
                <w:szCs w:val="18"/>
              </w:rPr>
            </w:pPr>
          </w:p>
        </w:tc>
        <w:tc>
          <w:tcPr>
            <w:tcW w:w="1146" w:type="pct"/>
          </w:tcPr>
          <w:p w:rsidRPr="006D723A" w:rsidR="007529F7" w:rsidP="009A19FF" w:rsidRDefault="007529F7" w14:paraId="5DC66ACA" w14:textId="77777777">
            <w:pPr>
              <w:pStyle w:val="Default"/>
              <w:rPr>
                <w:rFonts w:ascii="Arial" w:hAnsi="Arial" w:cs="Arial"/>
                <w:sz w:val="18"/>
                <w:szCs w:val="18"/>
              </w:rPr>
            </w:pPr>
            <w:r w:rsidRPr="006D723A">
              <w:rPr>
                <w:rFonts w:ascii="Arial" w:hAnsi="Arial" w:cs="Arial"/>
                <w:bCs/>
                <w:sz w:val="18"/>
                <w:szCs w:val="18"/>
              </w:rPr>
              <w:t xml:space="preserve">Naziv i adresa vjerovnika </w:t>
            </w:r>
          </w:p>
          <w:p w:rsidRPr="006D723A" w:rsidR="007529F7" w:rsidP="009A19FF" w:rsidRDefault="007529F7" w14:paraId="1FFBBF32" w14:textId="77777777">
            <w:pPr>
              <w:pStyle w:val="Odlomakpopisa"/>
              <w:ind w:left="0"/>
              <w:rPr>
                <w:rFonts w:ascii="Arial" w:hAnsi="Arial" w:cs="Arial"/>
                <w:sz w:val="18"/>
                <w:szCs w:val="18"/>
              </w:rPr>
            </w:pPr>
          </w:p>
        </w:tc>
        <w:tc>
          <w:tcPr>
            <w:tcW w:w="948" w:type="pct"/>
          </w:tcPr>
          <w:p w:rsidRPr="006D723A" w:rsidR="007529F7" w:rsidP="009A19FF" w:rsidRDefault="007529F7" w14:paraId="17E2A5A7" w14:textId="77777777">
            <w:pPr>
              <w:pStyle w:val="Default"/>
              <w:rPr>
                <w:rFonts w:ascii="Arial" w:hAnsi="Arial" w:cs="Arial"/>
                <w:sz w:val="18"/>
                <w:szCs w:val="18"/>
              </w:rPr>
            </w:pPr>
            <w:r w:rsidRPr="006D723A">
              <w:rPr>
                <w:rFonts w:ascii="Arial" w:hAnsi="Arial" w:cs="Arial"/>
                <w:bCs/>
                <w:sz w:val="18"/>
                <w:szCs w:val="18"/>
              </w:rPr>
              <w:t xml:space="preserve">Iznos prijavljene tražbine/EUR </w:t>
            </w:r>
          </w:p>
          <w:p w:rsidRPr="006D723A" w:rsidR="007529F7" w:rsidP="009A19FF" w:rsidRDefault="007529F7" w14:paraId="6CF9ABE4" w14:textId="77777777">
            <w:pPr>
              <w:pStyle w:val="Odlomakpopisa"/>
              <w:ind w:left="0"/>
              <w:rPr>
                <w:rFonts w:ascii="Arial" w:hAnsi="Arial" w:cs="Arial"/>
                <w:sz w:val="18"/>
                <w:szCs w:val="18"/>
              </w:rPr>
            </w:pPr>
          </w:p>
        </w:tc>
        <w:tc>
          <w:tcPr>
            <w:tcW w:w="766" w:type="pct"/>
          </w:tcPr>
          <w:p w:rsidRPr="006D723A" w:rsidR="007529F7" w:rsidP="009A19FF" w:rsidRDefault="007529F7" w14:paraId="41443AD2" w14:textId="77777777">
            <w:pPr>
              <w:pStyle w:val="Default"/>
              <w:rPr>
                <w:rFonts w:ascii="Arial" w:hAnsi="Arial" w:cs="Arial"/>
                <w:sz w:val="18"/>
                <w:szCs w:val="18"/>
              </w:rPr>
            </w:pPr>
            <w:r w:rsidRPr="006D723A">
              <w:rPr>
                <w:rFonts w:ascii="Arial" w:hAnsi="Arial" w:cs="Arial"/>
                <w:bCs/>
                <w:sz w:val="18"/>
                <w:szCs w:val="18"/>
              </w:rPr>
              <w:t xml:space="preserve">Pravna osnova prijavljene tražbine </w:t>
            </w:r>
          </w:p>
          <w:p w:rsidRPr="006D723A" w:rsidR="007529F7" w:rsidP="009A19FF" w:rsidRDefault="007529F7" w14:paraId="719160D4" w14:textId="77777777">
            <w:pPr>
              <w:pStyle w:val="Odlomakpopisa"/>
              <w:ind w:left="0"/>
              <w:rPr>
                <w:rFonts w:ascii="Arial" w:hAnsi="Arial" w:cs="Arial"/>
                <w:sz w:val="18"/>
                <w:szCs w:val="18"/>
              </w:rPr>
            </w:pPr>
          </w:p>
        </w:tc>
        <w:tc>
          <w:tcPr>
            <w:tcW w:w="979" w:type="pct"/>
          </w:tcPr>
          <w:p w:rsidRPr="006D723A" w:rsidR="007529F7" w:rsidP="009A19FF" w:rsidRDefault="007529F7" w14:paraId="713C9D59" w14:textId="77777777">
            <w:pPr>
              <w:pStyle w:val="Default"/>
              <w:rPr>
                <w:rFonts w:ascii="Arial" w:hAnsi="Arial" w:cs="Arial"/>
                <w:sz w:val="18"/>
                <w:szCs w:val="18"/>
              </w:rPr>
            </w:pPr>
            <w:r w:rsidRPr="006D723A">
              <w:rPr>
                <w:rFonts w:ascii="Arial" w:hAnsi="Arial" w:cs="Arial"/>
                <w:bCs/>
                <w:sz w:val="18"/>
                <w:szCs w:val="18"/>
              </w:rPr>
              <w:t xml:space="preserve">Iznos priznate tražbine(EUR) </w:t>
            </w:r>
          </w:p>
          <w:p w:rsidRPr="006D723A" w:rsidR="007529F7" w:rsidP="009A19FF" w:rsidRDefault="007529F7" w14:paraId="3D6D54BF" w14:textId="77777777">
            <w:pPr>
              <w:pStyle w:val="Odlomakpopisa"/>
              <w:ind w:left="0"/>
              <w:rPr>
                <w:rFonts w:ascii="Arial" w:hAnsi="Arial" w:cs="Arial"/>
                <w:sz w:val="18"/>
                <w:szCs w:val="18"/>
              </w:rPr>
            </w:pPr>
          </w:p>
        </w:tc>
        <w:tc>
          <w:tcPr>
            <w:tcW w:w="727" w:type="pct"/>
          </w:tcPr>
          <w:p w:rsidRPr="006D723A" w:rsidR="007529F7" w:rsidP="009A19FF" w:rsidRDefault="007529F7" w14:paraId="2658EF24" w14:textId="77777777">
            <w:pPr>
              <w:pStyle w:val="Default"/>
              <w:rPr>
                <w:rFonts w:ascii="Arial" w:hAnsi="Arial" w:cs="Arial"/>
                <w:sz w:val="18"/>
                <w:szCs w:val="18"/>
              </w:rPr>
            </w:pPr>
            <w:r w:rsidRPr="006D723A">
              <w:rPr>
                <w:rFonts w:ascii="Arial" w:hAnsi="Arial" w:cs="Arial"/>
                <w:bCs/>
                <w:sz w:val="18"/>
                <w:szCs w:val="18"/>
              </w:rPr>
              <w:t xml:space="preserve">Oznaka ovršne isprave ako se tražbine zasniva na ovršnoj ispravi </w:t>
            </w:r>
          </w:p>
          <w:p w:rsidRPr="006D723A" w:rsidR="007529F7" w:rsidP="009A19FF" w:rsidRDefault="007529F7" w14:paraId="3CDB040E" w14:textId="77777777">
            <w:pPr>
              <w:pStyle w:val="Default"/>
              <w:rPr>
                <w:rFonts w:ascii="Arial" w:hAnsi="Arial" w:cs="Arial"/>
                <w:sz w:val="18"/>
                <w:szCs w:val="18"/>
              </w:rPr>
            </w:pPr>
          </w:p>
        </w:tc>
      </w:tr>
      <w:tr w:rsidRPr="006D723A" w:rsidR="003D0066" w:rsidTr="006D723A" w14:paraId="5797A01E" w14:textId="77777777">
        <w:tc>
          <w:tcPr>
            <w:tcW w:w="434" w:type="pct"/>
          </w:tcPr>
          <w:p w:rsidRPr="006D723A" w:rsidR="003D0066" w:rsidP="003D0066" w:rsidRDefault="003D0066" w14:paraId="04E4885F" w14:textId="4C0756A5">
            <w:pPr>
              <w:pStyle w:val="Default"/>
              <w:numPr>
                <w:ilvl w:val="0"/>
                <w:numId w:val="32"/>
              </w:numPr>
              <w:rPr>
                <w:rFonts w:ascii="Arial" w:hAnsi="Arial" w:cs="Arial"/>
                <w:bCs/>
                <w:sz w:val="18"/>
                <w:szCs w:val="18"/>
              </w:rPr>
            </w:pPr>
          </w:p>
        </w:tc>
        <w:tc>
          <w:tcPr>
            <w:tcW w:w="1146" w:type="pct"/>
          </w:tcPr>
          <w:p w:rsidRPr="006D723A" w:rsidR="003D0066" w:rsidP="003D0066" w:rsidRDefault="003D0066" w14:paraId="13B86EA0" w14:textId="77777777">
            <w:pPr>
              <w:pStyle w:val="Default"/>
              <w:rPr>
                <w:rFonts w:ascii="Arial" w:hAnsi="Arial" w:cs="Arial"/>
                <w:sz w:val="18"/>
                <w:szCs w:val="18"/>
              </w:rPr>
            </w:pPr>
            <w:r w:rsidRPr="006D723A">
              <w:rPr>
                <w:rFonts w:ascii="Arial" w:hAnsi="Arial" w:cs="Arial"/>
                <w:sz w:val="18"/>
                <w:szCs w:val="18"/>
              </w:rPr>
              <w:t xml:space="preserve">HRVATSKA AGENCIJA ZA MALO GOSPODARSTVO, INOVACIJE I INVESTICIJE/HAMAG-BICRO, Ksaver 208, 10000 Zagreb, OIB: 25609559342 </w:t>
            </w:r>
          </w:p>
          <w:p w:rsidRPr="006D723A" w:rsidR="003D0066" w:rsidP="009A19FF" w:rsidRDefault="003D0066" w14:paraId="4E5057FD" w14:textId="77777777">
            <w:pPr>
              <w:pStyle w:val="Default"/>
              <w:rPr>
                <w:rFonts w:ascii="Arial" w:hAnsi="Arial" w:cs="Arial"/>
                <w:bCs/>
                <w:sz w:val="18"/>
                <w:szCs w:val="18"/>
              </w:rPr>
            </w:pPr>
          </w:p>
        </w:tc>
        <w:tc>
          <w:tcPr>
            <w:tcW w:w="948" w:type="pct"/>
          </w:tcPr>
          <w:p w:rsidRPr="006D723A" w:rsidR="003D0066" w:rsidP="003D0066" w:rsidRDefault="003D0066" w14:paraId="45E33083" w14:textId="77777777">
            <w:pPr>
              <w:pStyle w:val="Default"/>
              <w:rPr>
                <w:rFonts w:ascii="Arial" w:hAnsi="Arial" w:cs="Arial"/>
                <w:sz w:val="18"/>
                <w:szCs w:val="18"/>
              </w:rPr>
            </w:pPr>
            <w:r w:rsidRPr="006D723A">
              <w:rPr>
                <w:rFonts w:ascii="Arial" w:hAnsi="Arial" w:cs="Arial"/>
                <w:sz w:val="18"/>
                <w:szCs w:val="18"/>
              </w:rPr>
              <w:t xml:space="preserve">22.746,80 </w:t>
            </w:r>
          </w:p>
          <w:p w:rsidRPr="006D723A" w:rsidR="003D0066" w:rsidP="009A19FF" w:rsidRDefault="003D0066" w14:paraId="7B4C5694" w14:textId="77777777">
            <w:pPr>
              <w:pStyle w:val="Default"/>
              <w:rPr>
                <w:rFonts w:ascii="Arial" w:hAnsi="Arial" w:cs="Arial"/>
                <w:bCs/>
                <w:sz w:val="18"/>
                <w:szCs w:val="18"/>
              </w:rPr>
            </w:pPr>
          </w:p>
        </w:tc>
        <w:tc>
          <w:tcPr>
            <w:tcW w:w="766" w:type="pct"/>
          </w:tcPr>
          <w:p w:rsidRPr="006D723A" w:rsidR="003D0066" w:rsidP="003D0066" w:rsidRDefault="003D0066" w14:paraId="5EF85C6B" w14:textId="77777777">
            <w:pPr>
              <w:pStyle w:val="Default"/>
              <w:rPr>
                <w:rFonts w:ascii="Arial" w:hAnsi="Arial" w:cs="Arial"/>
                <w:sz w:val="18"/>
                <w:szCs w:val="18"/>
              </w:rPr>
            </w:pPr>
            <w:r w:rsidRPr="006D723A">
              <w:rPr>
                <w:rFonts w:ascii="Arial" w:hAnsi="Arial" w:cs="Arial"/>
                <w:sz w:val="18"/>
                <w:szCs w:val="18"/>
              </w:rPr>
              <w:t xml:space="preserve">Ugovor o zajmu br. 68/12842 od 8.8.2019., Izvod iz poslovnih knjiga na dan 4.12.2023. </w:t>
            </w:r>
          </w:p>
          <w:p w:rsidRPr="006D723A" w:rsidR="003D0066" w:rsidP="009A19FF" w:rsidRDefault="003D0066" w14:paraId="3AA26B85" w14:textId="77777777">
            <w:pPr>
              <w:pStyle w:val="Default"/>
              <w:rPr>
                <w:rFonts w:ascii="Arial" w:hAnsi="Arial" w:cs="Arial"/>
                <w:bCs/>
                <w:sz w:val="18"/>
                <w:szCs w:val="18"/>
              </w:rPr>
            </w:pPr>
          </w:p>
        </w:tc>
        <w:tc>
          <w:tcPr>
            <w:tcW w:w="979" w:type="pct"/>
          </w:tcPr>
          <w:p w:rsidRPr="006D723A" w:rsidR="003D0066" w:rsidP="003D0066" w:rsidRDefault="003D0066" w14:paraId="4155DF7A" w14:textId="77777777">
            <w:pPr>
              <w:pStyle w:val="Default"/>
              <w:rPr>
                <w:rFonts w:ascii="Arial" w:hAnsi="Arial" w:cs="Arial"/>
                <w:sz w:val="18"/>
                <w:szCs w:val="18"/>
              </w:rPr>
            </w:pPr>
            <w:r w:rsidRPr="006D723A">
              <w:rPr>
                <w:rFonts w:ascii="Arial" w:hAnsi="Arial" w:cs="Arial"/>
                <w:sz w:val="18"/>
                <w:szCs w:val="18"/>
              </w:rPr>
              <w:t xml:space="preserve">22.746,80 </w:t>
            </w:r>
          </w:p>
          <w:p w:rsidRPr="006D723A" w:rsidR="003D0066" w:rsidP="009A19FF" w:rsidRDefault="003D0066" w14:paraId="04039B9F" w14:textId="77777777">
            <w:pPr>
              <w:pStyle w:val="Default"/>
              <w:rPr>
                <w:rFonts w:ascii="Arial" w:hAnsi="Arial" w:cs="Arial"/>
                <w:bCs/>
                <w:sz w:val="18"/>
                <w:szCs w:val="18"/>
              </w:rPr>
            </w:pPr>
          </w:p>
        </w:tc>
        <w:tc>
          <w:tcPr>
            <w:tcW w:w="727" w:type="pct"/>
          </w:tcPr>
          <w:p w:rsidRPr="006D723A" w:rsidR="003D0066" w:rsidP="003D0066" w:rsidRDefault="003D0066" w14:paraId="4A988D2E" w14:textId="77777777">
            <w:pPr>
              <w:pStyle w:val="Default"/>
              <w:rPr>
                <w:rFonts w:ascii="Arial" w:hAnsi="Arial" w:cs="Arial"/>
                <w:sz w:val="18"/>
                <w:szCs w:val="18"/>
              </w:rPr>
            </w:pPr>
            <w:r w:rsidRPr="006D723A">
              <w:rPr>
                <w:rFonts w:ascii="Arial" w:hAnsi="Arial" w:cs="Arial"/>
                <w:sz w:val="18"/>
                <w:szCs w:val="18"/>
              </w:rPr>
              <w:t xml:space="preserve">Zadužnica broj OV-6454/2019 ovjerena kod javnog bilježnika Lucija Popov iz Zagreba </w:t>
            </w:r>
          </w:p>
          <w:p w:rsidRPr="006D723A" w:rsidR="003D0066" w:rsidP="009A19FF" w:rsidRDefault="003D0066" w14:paraId="1975CF1F" w14:textId="77777777">
            <w:pPr>
              <w:pStyle w:val="Default"/>
              <w:rPr>
                <w:rFonts w:ascii="Arial" w:hAnsi="Arial" w:cs="Arial"/>
                <w:bCs/>
                <w:sz w:val="18"/>
                <w:szCs w:val="18"/>
              </w:rPr>
            </w:pPr>
          </w:p>
        </w:tc>
      </w:tr>
      <w:tr w:rsidRPr="006D723A" w:rsidR="003D0066" w:rsidTr="006D723A" w14:paraId="4A282ADF" w14:textId="77777777">
        <w:tc>
          <w:tcPr>
            <w:tcW w:w="434" w:type="pct"/>
          </w:tcPr>
          <w:p w:rsidRPr="006D723A" w:rsidR="003D0066" w:rsidP="003D0066" w:rsidRDefault="003D0066" w14:paraId="1D2FAE2A" w14:textId="77777777">
            <w:pPr>
              <w:pStyle w:val="Default"/>
              <w:numPr>
                <w:ilvl w:val="0"/>
                <w:numId w:val="32"/>
              </w:numPr>
              <w:rPr>
                <w:rFonts w:ascii="Arial" w:hAnsi="Arial" w:cs="Arial"/>
                <w:bCs/>
                <w:sz w:val="18"/>
                <w:szCs w:val="18"/>
              </w:rPr>
            </w:pPr>
          </w:p>
        </w:tc>
        <w:tc>
          <w:tcPr>
            <w:tcW w:w="1146" w:type="pct"/>
          </w:tcPr>
          <w:p w:rsidRPr="006D723A" w:rsidR="003D0066" w:rsidP="003D0066" w:rsidRDefault="003D0066" w14:paraId="31EE084A" w14:textId="77777777">
            <w:pPr>
              <w:pStyle w:val="Default"/>
              <w:rPr>
                <w:rFonts w:ascii="Arial" w:hAnsi="Arial" w:cs="Arial"/>
                <w:sz w:val="18"/>
                <w:szCs w:val="18"/>
              </w:rPr>
            </w:pPr>
            <w:r w:rsidRPr="006D723A">
              <w:rPr>
                <w:rFonts w:ascii="Arial" w:hAnsi="Arial" w:cs="Arial"/>
                <w:sz w:val="18"/>
                <w:szCs w:val="18"/>
              </w:rPr>
              <w:t xml:space="preserve">FINANCIJSKA AGENCIJA, Ulica grada Vukovara 70, 10000 Zagreb, OIB: 85821130368 </w:t>
            </w:r>
          </w:p>
          <w:p w:rsidRPr="006D723A" w:rsidR="003D0066" w:rsidP="003D0066" w:rsidRDefault="003D0066" w14:paraId="49393E8D" w14:textId="77777777">
            <w:pPr>
              <w:pStyle w:val="Default"/>
              <w:rPr>
                <w:rFonts w:ascii="Arial" w:hAnsi="Arial" w:cs="Arial"/>
                <w:sz w:val="18"/>
                <w:szCs w:val="18"/>
              </w:rPr>
            </w:pPr>
          </w:p>
        </w:tc>
        <w:tc>
          <w:tcPr>
            <w:tcW w:w="948" w:type="pct"/>
          </w:tcPr>
          <w:p w:rsidRPr="006D723A" w:rsidR="003D0066" w:rsidP="003D0066" w:rsidRDefault="003D0066" w14:paraId="2F00C2A7" w14:textId="77777777">
            <w:pPr>
              <w:pStyle w:val="Default"/>
              <w:rPr>
                <w:rFonts w:ascii="Arial" w:hAnsi="Arial" w:cs="Arial"/>
                <w:sz w:val="18"/>
                <w:szCs w:val="18"/>
              </w:rPr>
            </w:pPr>
            <w:r w:rsidRPr="006D723A">
              <w:rPr>
                <w:rFonts w:ascii="Arial" w:hAnsi="Arial" w:cs="Arial"/>
                <w:sz w:val="18"/>
                <w:szCs w:val="18"/>
              </w:rPr>
              <w:t xml:space="preserve">460,55 </w:t>
            </w:r>
          </w:p>
          <w:p w:rsidRPr="006D723A" w:rsidR="003D0066" w:rsidP="003D0066" w:rsidRDefault="003D0066" w14:paraId="34217107" w14:textId="77777777">
            <w:pPr>
              <w:pStyle w:val="Default"/>
              <w:rPr>
                <w:rFonts w:ascii="Arial" w:hAnsi="Arial" w:cs="Arial"/>
                <w:sz w:val="18"/>
                <w:szCs w:val="18"/>
              </w:rPr>
            </w:pPr>
          </w:p>
        </w:tc>
        <w:tc>
          <w:tcPr>
            <w:tcW w:w="766" w:type="pct"/>
          </w:tcPr>
          <w:p w:rsidRPr="006D723A" w:rsidR="003D0066" w:rsidP="003D0066" w:rsidRDefault="003D0066" w14:paraId="7DBFB9EF" w14:textId="77777777">
            <w:pPr>
              <w:pStyle w:val="Default"/>
              <w:rPr>
                <w:rFonts w:ascii="Arial" w:hAnsi="Arial" w:cs="Arial"/>
                <w:sz w:val="18"/>
                <w:szCs w:val="18"/>
              </w:rPr>
            </w:pPr>
            <w:r w:rsidRPr="006D723A">
              <w:rPr>
                <w:rFonts w:ascii="Arial" w:hAnsi="Arial" w:cs="Arial"/>
                <w:sz w:val="18"/>
                <w:szCs w:val="18"/>
              </w:rPr>
              <w:t xml:space="preserve">Izvadak iz poslovnih knjiga, računi </w:t>
            </w:r>
          </w:p>
          <w:p w:rsidRPr="006D723A" w:rsidR="003D0066" w:rsidP="003D0066" w:rsidRDefault="003D0066" w14:paraId="01F9F02A" w14:textId="77777777">
            <w:pPr>
              <w:pStyle w:val="Default"/>
              <w:rPr>
                <w:rFonts w:ascii="Arial" w:hAnsi="Arial" w:cs="Arial"/>
                <w:sz w:val="18"/>
                <w:szCs w:val="18"/>
              </w:rPr>
            </w:pPr>
          </w:p>
        </w:tc>
        <w:tc>
          <w:tcPr>
            <w:tcW w:w="979" w:type="pct"/>
          </w:tcPr>
          <w:p w:rsidRPr="006D723A" w:rsidR="003D0066" w:rsidP="003D0066" w:rsidRDefault="003D0066" w14:paraId="66E9D2F9" w14:textId="77777777">
            <w:pPr>
              <w:pStyle w:val="Default"/>
              <w:rPr>
                <w:rFonts w:ascii="Arial" w:hAnsi="Arial" w:cs="Arial"/>
                <w:sz w:val="18"/>
                <w:szCs w:val="18"/>
              </w:rPr>
            </w:pPr>
            <w:r w:rsidRPr="006D723A">
              <w:rPr>
                <w:rFonts w:ascii="Arial" w:hAnsi="Arial" w:cs="Arial"/>
                <w:sz w:val="18"/>
                <w:szCs w:val="18"/>
              </w:rPr>
              <w:t xml:space="preserve">460,55 </w:t>
            </w:r>
          </w:p>
          <w:p w:rsidRPr="006D723A" w:rsidR="003D0066" w:rsidP="003D0066" w:rsidRDefault="003D0066" w14:paraId="6C7F2DD5" w14:textId="77777777">
            <w:pPr>
              <w:pStyle w:val="Default"/>
              <w:rPr>
                <w:rFonts w:ascii="Arial" w:hAnsi="Arial" w:cs="Arial"/>
                <w:sz w:val="18"/>
                <w:szCs w:val="18"/>
              </w:rPr>
            </w:pPr>
          </w:p>
        </w:tc>
        <w:tc>
          <w:tcPr>
            <w:tcW w:w="727" w:type="pct"/>
          </w:tcPr>
          <w:p w:rsidRPr="006D723A" w:rsidR="003D0066" w:rsidP="003D0066" w:rsidRDefault="003D0066" w14:paraId="660E3585" w14:textId="77777777">
            <w:pPr>
              <w:pStyle w:val="Default"/>
              <w:rPr>
                <w:rFonts w:ascii="Arial" w:hAnsi="Arial" w:cs="Arial"/>
                <w:sz w:val="18"/>
                <w:szCs w:val="18"/>
              </w:rPr>
            </w:pPr>
          </w:p>
        </w:tc>
      </w:tr>
      <w:tr w:rsidRPr="006D723A" w:rsidR="003D0066" w:rsidTr="006D723A" w14:paraId="5A3AF503" w14:textId="77777777">
        <w:tc>
          <w:tcPr>
            <w:tcW w:w="434" w:type="pct"/>
          </w:tcPr>
          <w:p w:rsidRPr="006D723A" w:rsidR="003D0066" w:rsidP="003D0066" w:rsidRDefault="003D0066" w14:paraId="1EEEDB80" w14:textId="77777777">
            <w:pPr>
              <w:pStyle w:val="Default"/>
              <w:numPr>
                <w:ilvl w:val="0"/>
                <w:numId w:val="32"/>
              </w:numPr>
              <w:rPr>
                <w:rFonts w:ascii="Arial" w:hAnsi="Arial" w:cs="Arial"/>
                <w:bCs/>
                <w:sz w:val="18"/>
                <w:szCs w:val="18"/>
              </w:rPr>
            </w:pPr>
          </w:p>
        </w:tc>
        <w:tc>
          <w:tcPr>
            <w:tcW w:w="1146" w:type="pct"/>
          </w:tcPr>
          <w:p w:rsidRPr="006D723A" w:rsidR="003D0066" w:rsidP="003D0066" w:rsidRDefault="003D0066" w14:paraId="786FF852" w14:textId="77777777">
            <w:pPr>
              <w:pStyle w:val="Default"/>
              <w:rPr>
                <w:rFonts w:ascii="Arial" w:hAnsi="Arial" w:cs="Arial"/>
                <w:sz w:val="18"/>
                <w:szCs w:val="18"/>
              </w:rPr>
            </w:pPr>
            <w:r w:rsidRPr="006D723A">
              <w:rPr>
                <w:rFonts w:ascii="Arial" w:hAnsi="Arial" w:cs="Arial"/>
                <w:sz w:val="18"/>
                <w:szCs w:val="18"/>
              </w:rPr>
              <w:t xml:space="preserve">RH, Ministarstvo financija, Zastupano po Županijskom državnom odvjetništvu u Zagrebu, OIB:18683136487 </w:t>
            </w:r>
          </w:p>
          <w:p w:rsidRPr="006D723A" w:rsidR="003D0066" w:rsidP="003D0066" w:rsidRDefault="003D0066" w14:paraId="4C678A27" w14:textId="77777777">
            <w:pPr>
              <w:pStyle w:val="Default"/>
              <w:rPr>
                <w:rFonts w:ascii="Arial" w:hAnsi="Arial" w:cs="Arial"/>
                <w:sz w:val="18"/>
                <w:szCs w:val="18"/>
              </w:rPr>
            </w:pPr>
          </w:p>
        </w:tc>
        <w:tc>
          <w:tcPr>
            <w:tcW w:w="948" w:type="pct"/>
          </w:tcPr>
          <w:p w:rsidRPr="006D723A" w:rsidR="003D0066" w:rsidP="003D0066" w:rsidRDefault="003D0066" w14:paraId="0254351F" w14:textId="77777777">
            <w:pPr>
              <w:pStyle w:val="Default"/>
              <w:rPr>
                <w:rFonts w:ascii="Arial" w:hAnsi="Arial" w:cs="Arial"/>
                <w:sz w:val="18"/>
                <w:szCs w:val="18"/>
              </w:rPr>
            </w:pPr>
            <w:r w:rsidRPr="006D723A">
              <w:rPr>
                <w:rFonts w:ascii="Arial" w:hAnsi="Arial" w:cs="Arial"/>
                <w:sz w:val="18"/>
                <w:szCs w:val="18"/>
              </w:rPr>
              <w:t xml:space="preserve">24.000,40 </w:t>
            </w:r>
          </w:p>
          <w:p w:rsidRPr="006D723A" w:rsidR="003D0066" w:rsidP="003D0066" w:rsidRDefault="003D0066" w14:paraId="3B2BCD0A" w14:textId="77777777">
            <w:pPr>
              <w:pStyle w:val="Default"/>
              <w:rPr>
                <w:rFonts w:ascii="Arial" w:hAnsi="Arial" w:cs="Arial"/>
                <w:sz w:val="18"/>
                <w:szCs w:val="18"/>
              </w:rPr>
            </w:pPr>
          </w:p>
        </w:tc>
        <w:tc>
          <w:tcPr>
            <w:tcW w:w="766" w:type="pct"/>
          </w:tcPr>
          <w:p w:rsidRPr="006D723A" w:rsidR="003D0066" w:rsidP="003D0066" w:rsidRDefault="003D0066" w14:paraId="35B86424" w14:textId="77777777">
            <w:pPr>
              <w:pStyle w:val="Default"/>
              <w:rPr>
                <w:rFonts w:ascii="Arial" w:hAnsi="Arial" w:cs="Arial"/>
                <w:sz w:val="18"/>
                <w:szCs w:val="18"/>
              </w:rPr>
            </w:pPr>
            <w:r w:rsidRPr="006D723A">
              <w:rPr>
                <w:rFonts w:ascii="Arial" w:hAnsi="Arial" w:cs="Arial"/>
                <w:sz w:val="18"/>
                <w:szCs w:val="18"/>
              </w:rPr>
              <w:t xml:space="preserve">Porezi i doprinosi, ovjereni izlisti </w:t>
            </w:r>
          </w:p>
          <w:p w:rsidRPr="006D723A" w:rsidR="003D0066" w:rsidP="003D0066" w:rsidRDefault="003D0066" w14:paraId="1A65CE6E" w14:textId="77777777">
            <w:pPr>
              <w:pStyle w:val="Default"/>
              <w:rPr>
                <w:rFonts w:ascii="Arial" w:hAnsi="Arial" w:cs="Arial"/>
                <w:sz w:val="18"/>
                <w:szCs w:val="18"/>
              </w:rPr>
            </w:pPr>
          </w:p>
        </w:tc>
        <w:tc>
          <w:tcPr>
            <w:tcW w:w="979" w:type="pct"/>
          </w:tcPr>
          <w:p w:rsidRPr="006D723A" w:rsidR="003D0066" w:rsidP="003D0066" w:rsidRDefault="003D0066" w14:paraId="2B832DF4" w14:textId="77777777">
            <w:pPr>
              <w:pStyle w:val="Default"/>
              <w:rPr>
                <w:rFonts w:ascii="Arial" w:hAnsi="Arial" w:cs="Arial"/>
                <w:sz w:val="18"/>
                <w:szCs w:val="18"/>
              </w:rPr>
            </w:pPr>
            <w:r w:rsidRPr="006D723A">
              <w:rPr>
                <w:rFonts w:ascii="Arial" w:hAnsi="Arial" w:cs="Arial"/>
                <w:sz w:val="18"/>
                <w:szCs w:val="18"/>
              </w:rPr>
              <w:t xml:space="preserve">24.000,40 </w:t>
            </w:r>
          </w:p>
          <w:p w:rsidRPr="006D723A" w:rsidR="003D0066" w:rsidP="003D0066" w:rsidRDefault="003D0066" w14:paraId="4EAD049D" w14:textId="77777777">
            <w:pPr>
              <w:pStyle w:val="Default"/>
              <w:rPr>
                <w:rFonts w:ascii="Arial" w:hAnsi="Arial" w:cs="Arial"/>
                <w:sz w:val="18"/>
                <w:szCs w:val="18"/>
              </w:rPr>
            </w:pPr>
          </w:p>
        </w:tc>
        <w:tc>
          <w:tcPr>
            <w:tcW w:w="727" w:type="pct"/>
          </w:tcPr>
          <w:p w:rsidRPr="006D723A" w:rsidR="003D0066" w:rsidP="003D0066" w:rsidRDefault="003D0066" w14:paraId="0DED2EC2" w14:textId="77777777">
            <w:pPr>
              <w:pStyle w:val="Default"/>
              <w:rPr>
                <w:rFonts w:ascii="Arial" w:hAnsi="Arial" w:cs="Arial"/>
                <w:sz w:val="18"/>
                <w:szCs w:val="18"/>
              </w:rPr>
            </w:pPr>
            <w:r w:rsidRPr="006D723A">
              <w:rPr>
                <w:rFonts w:ascii="Arial" w:hAnsi="Arial" w:cs="Arial"/>
                <w:sz w:val="18"/>
                <w:szCs w:val="18"/>
              </w:rPr>
              <w:t xml:space="preserve">Rješenja MF: Klasa: UP/I-410-23/2022-20/84 od 19.12.2022., Klasa: UP/I-410-23/2022-208/83 od 19.12.2022., Klasa: UP/I-410-23/2023-20/100 od 20.10.20223., Klasa: UP/I-410-23/2024-20/1 od 22.1.2024., zaduženje troškova prisilne naplate Klasa: UP/I-415-02/22-01/8206 od 11.10.2022. </w:t>
            </w:r>
          </w:p>
          <w:p w:rsidRPr="006D723A" w:rsidR="003D0066" w:rsidP="003D0066" w:rsidRDefault="003D0066" w14:paraId="5E96CCC8" w14:textId="77777777">
            <w:pPr>
              <w:pStyle w:val="Default"/>
              <w:rPr>
                <w:rFonts w:ascii="Arial" w:hAnsi="Arial" w:cs="Arial"/>
                <w:sz w:val="18"/>
                <w:szCs w:val="18"/>
              </w:rPr>
            </w:pPr>
          </w:p>
        </w:tc>
      </w:tr>
      <w:tr w:rsidRPr="006D723A" w:rsidR="003D0066" w:rsidTr="006D723A" w14:paraId="564CB224" w14:textId="77777777">
        <w:tc>
          <w:tcPr>
            <w:tcW w:w="434" w:type="pct"/>
          </w:tcPr>
          <w:p w:rsidRPr="006D723A" w:rsidR="003D0066" w:rsidP="006D723A" w:rsidRDefault="003D0066" w14:paraId="1734AD8D" w14:textId="77777777">
            <w:pPr>
              <w:pStyle w:val="Default"/>
              <w:ind w:left="720"/>
              <w:rPr>
                <w:rFonts w:ascii="Arial" w:hAnsi="Arial" w:cs="Arial"/>
                <w:bCs/>
                <w:sz w:val="18"/>
                <w:szCs w:val="18"/>
              </w:rPr>
            </w:pPr>
          </w:p>
        </w:tc>
        <w:tc>
          <w:tcPr>
            <w:tcW w:w="1146" w:type="pct"/>
          </w:tcPr>
          <w:p w:rsidRPr="006D723A" w:rsidR="006D723A" w:rsidP="006D723A" w:rsidRDefault="006D723A" w14:paraId="03B90B4C" w14:textId="77777777">
            <w:pPr>
              <w:pStyle w:val="Default"/>
              <w:rPr>
                <w:rFonts w:ascii="Arial" w:hAnsi="Arial" w:cs="Arial"/>
                <w:sz w:val="18"/>
                <w:szCs w:val="18"/>
              </w:rPr>
            </w:pPr>
            <w:r w:rsidRPr="006D723A">
              <w:rPr>
                <w:rFonts w:ascii="Arial" w:hAnsi="Arial" w:cs="Arial"/>
                <w:bCs/>
                <w:sz w:val="18"/>
                <w:szCs w:val="18"/>
              </w:rPr>
              <w:t xml:space="preserve">PRIJAVLJENE TRAŽBINE II. VIŠI ISPLATNI RED </w:t>
            </w:r>
          </w:p>
          <w:p w:rsidRPr="006D723A" w:rsidR="003D0066" w:rsidP="003D0066" w:rsidRDefault="003D0066" w14:paraId="5AF2A6F4" w14:textId="77777777">
            <w:pPr>
              <w:pStyle w:val="Default"/>
              <w:rPr>
                <w:rFonts w:ascii="Arial" w:hAnsi="Arial" w:cs="Arial"/>
                <w:sz w:val="18"/>
                <w:szCs w:val="18"/>
              </w:rPr>
            </w:pPr>
          </w:p>
        </w:tc>
        <w:tc>
          <w:tcPr>
            <w:tcW w:w="948" w:type="pct"/>
          </w:tcPr>
          <w:p w:rsidRPr="006D723A" w:rsidR="006D723A" w:rsidP="006D723A" w:rsidRDefault="006D723A" w14:paraId="69957F20" w14:textId="77777777">
            <w:pPr>
              <w:pStyle w:val="Default"/>
              <w:rPr>
                <w:rFonts w:ascii="Arial" w:hAnsi="Arial" w:cs="Arial"/>
                <w:sz w:val="18"/>
                <w:szCs w:val="18"/>
              </w:rPr>
            </w:pPr>
            <w:r w:rsidRPr="006D723A">
              <w:rPr>
                <w:rFonts w:ascii="Arial" w:hAnsi="Arial" w:cs="Arial"/>
                <w:bCs/>
                <w:sz w:val="18"/>
                <w:szCs w:val="18"/>
              </w:rPr>
              <w:t xml:space="preserve">47.207,75 </w:t>
            </w:r>
          </w:p>
          <w:p w:rsidRPr="006D723A" w:rsidR="003D0066" w:rsidP="003D0066" w:rsidRDefault="003D0066" w14:paraId="29FBC957" w14:textId="77777777">
            <w:pPr>
              <w:pStyle w:val="Default"/>
              <w:rPr>
                <w:rFonts w:ascii="Arial" w:hAnsi="Arial" w:cs="Arial"/>
                <w:sz w:val="18"/>
                <w:szCs w:val="18"/>
              </w:rPr>
            </w:pPr>
          </w:p>
        </w:tc>
        <w:tc>
          <w:tcPr>
            <w:tcW w:w="766" w:type="pct"/>
          </w:tcPr>
          <w:p w:rsidRPr="006D723A" w:rsidR="003D0066" w:rsidP="003D0066" w:rsidRDefault="003D0066" w14:paraId="3B67DB42" w14:textId="77777777">
            <w:pPr>
              <w:pStyle w:val="Default"/>
              <w:rPr>
                <w:rFonts w:ascii="Arial" w:hAnsi="Arial" w:cs="Arial"/>
                <w:sz w:val="18"/>
                <w:szCs w:val="18"/>
              </w:rPr>
            </w:pPr>
          </w:p>
        </w:tc>
        <w:tc>
          <w:tcPr>
            <w:tcW w:w="979" w:type="pct"/>
          </w:tcPr>
          <w:p w:rsidRPr="006D723A" w:rsidR="006D723A" w:rsidP="006D723A" w:rsidRDefault="006D723A" w14:paraId="1FBDF322" w14:textId="77777777">
            <w:pPr>
              <w:pStyle w:val="Default"/>
              <w:rPr>
                <w:rFonts w:ascii="Arial" w:hAnsi="Arial" w:cs="Arial"/>
                <w:sz w:val="18"/>
                <w:szCs w:val="18"/>
              </w:rPr>
            </w:pPr>
            <w:r w:rsidRPr="006D723A">
              <w:rPr>
                <w:rFonts w:ascii="Arial" w:hAnsi="Arial" w:cs="Arial"/>
                <w:bCs/>
                <w:sz w:val="18"/>
                <w:szCs w:val="18"/>
              </w:rPr>
              <w:t xml:space="preserve">47.207,75 </w:t>
            </w:r>
          </w:p>
          <w:p w:rsidRPr="006D723A" w:rsidR="003D0066" w:rsidP="003D0066" w:rsidRDefault="003D0066" w14:paraId="1A5345DA" w14:textId="77777777">
            <w:pPr>
              <w:pStyle w:val="Default"/>
              <w:rPr>
                <w:rFonts w:ascii="Arial" w:hAnsi="Arial" w:cs="Arial"/>
                <w:sz w:val="18"/>
                <w:szCs w:val="18"/>
              </w:rPr>
            </w:pPr>
          </w:p>
        </w:tc>
        <w:tc>
          <w:tcPr>
            <w:tcW w:w="727" w:type="pct"/>
          </w:tcPr>
          <w:p w:rsidRPr="006D723A" w:rsidR="003D0066" w:rsidP="003D0066" w:rsidRDefault="003D0066" w14:paraId="07AB6BA1" w14:textId="77777777">
            <w:pPr>
              <w:pStyle w:val="Default"/>
              <w:rPr>
                <w:rFonts w:ascii="Arial" w:hAnsi="Arial" w:cs="Arial"/>
                <w:sz w:val="18"/>
                <w:szCs w:val="18"/>
              </w:rPr>
            </w:pPr>
          </w:p>
        </w:tc>
      </w:tr>
    </w:tbl>
    <w:p w:rsidRPr="00841C1E" w:rsidR="00862EA6" w:rsidP="00841C1E" w:rsidRDefault="00862EA6" w14:paraId="577CE604" w14:textId="60BD3927">
      <w:pPr>
        <w:sectPr w:rsidRPr="00841C1E" w:rsidR="00862EA6" w:rsidSect="008B51C6">
          <w:type w:val="continuous"/>
          <w:pgSz w:w="11910" w:h="16840"/>
          <w:pgMar w:top="1418" w:right="1418" w:bottom="1418" w:left="1418" w:header="0" w:footer="1661" w:gutter="0"/>
          <w:cols w:space="720"/>
        </w:sectPr>
      </w:pPr>
    </w:p>
    <w:p w:rsidRPr="000932EB" w:rsidR="0016535C" w:rsidP="009E2D84" w:rsidRDefault="007A6276" w14:paraId="7BDA5C97" w14:textId="6DBC3551">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lastRenderedPageBreak/>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0F669D44">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I. i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157CF09D">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B71A6C">
        <w:rPr>
          <w:rFonts w:ascii="Arial" w:hAnsi="Arial" w:cs="Arial"/>
          <w:bCs/>
          <w:sz w:val="24"/>
          <w:szCs w:val="24"/>
        </w:rPr>
        <w:t>ima</w:t>
      </w:r>
      <w:r w:rsidRPr="000932EB" w:rsidR="00FB34B7">
        <w:rPr>
          <w:rFonts w:ascii="Arial" w:hAnsi="Arial" w:cs="Arial"/>
          <w:bCs/>
          <w:sz w:val="24"/>
          <w:szCs w:val="24"/>
        </w:rPr>
        <w:t xml:space="preserve">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2D6658DA">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CA7FBF">
        <w:rPr>
          <w:rFonts w:ascii="Arial" w:hAnsi="Arial" w:cs="Arial"/>
          <w:bCs/>
          <w:sz w:val="24"/>
          <w:szCs w:val="24"/>
        </w:rPr>
        <w:t xml:space="preserve">10,11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079E2" w:rsidRDefault="004079E2" w14:paraId="701B73FD" w14:textId="1AE4B426">
      <w:pPr>
        <w:jc w:val="both"/>
        <w:rPr>
          <w:rFonts w:ascii="Arial" w:hAnsi="Arial" w:cs="Arial"/>
          <w:sz w:val="24"/>
          <w:szCs w:val="24"/>
        </w:rPr>
      </w:pPr>
      <w:r w:rsidRPr="000932EB">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2C10A0E4">
      <w:pPr>
        <w:ind w:firstLine="720"/>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Pr="004D52A6" w:rsidR="004D52A6" w:rsidP="004D52A6" w:rsidRDefault="004D52A6" w14:paraId="69E57EAE" w14:textId="77777777">
      <w:pPr>
        <w:overflowPunct/>
        <w:textAlignment w:val="auto"/>
        <w:rPr>
          <w:rFonts w:ascii="Arial" w:hAnsi="Arial" w:cs="Arial"/>
          <w:color w:val="000000"/>
          <w:sz w:val="24"/>
          <w:szCs w:val="24"/>
        </w:rPr>
      </w:pPr>
    </w:p>
    <w:p w:rsidRPr="004D52A6" w:rsidR="004D52A6" w:rsidP="004D52A6" w:rsidRDefault="004D52A6" w14:paraId="0D62882F" w14:textId="7AD05039">
      <w:pPr>
        <w:pStyle w:val="Odlomakpopisa"/>
        <w:numPr>
          <w:ilvl w:val="0"/>
          <w:numId w:val="33"/>
        </w:numPr>
        <w:rPr>
          <w:rFonts w:ascii="Arial" w:hAnsi="Arial" w:cs="Arial"/>
          <w:bCs/>
          <w:iCs/>
          <w:color w:val="000000"/>
          <w:sz w:val="24"/>
          <w:szCs w:val="24"/>
        </w:rPr>
      </w:pPr>
      <w:r w:rsidRPr="004D52A6">
        <w:rPr>
          <w:rFonts w:ascii="Arial" w:hAnsi="Arial" w:cs="Arial"/>
          <w:bCs/>
          <w:iCs/>
          <w:color w:val="000000"/>
          <w:sz w:val="24"/>
          <w:szCs w:val="24"/>
        </w:rPr>
        <w:t xml:space="preserve">Opći podaci o stečajnom dužniku i poduzete radnje stečajnog upravitelja </w:t>
      </w:r>
    </w:p>
    <w:p w:rsidRPr="004D52A6" w:rsidR="004D52A6" w:rsidP="004D52A6" w:rsidRDefault="004D52A6" w14:paraId="58540054" w14:textId="77777777">
      <w:pPr>
        <w:overflowPunct/>
        <w:textAlignment w:val="auto"/>
        <w:rPr>
          <w:rFonts w:ascii="Arial" w:hAnsi="Arial" w:cs="Arial"/>
          <w:color w:val="000000"/>
          <w:sz w:val="24"/>
          <w:szCs w:val="24"/>
        </w:rPr>
      </w:pPr>
      <w:r w:rsidRPr="004D52A6">
        <w:rPr>
          <w:rFonts w:ascii="Arial" w:hAnsi="Arial" w:cs="Arial"/>
          <w:color w:val="000000"/>
          <w:sz w:val="24"/>
          <w:szCs w:val="24"/>
        </w:rPr>
        <w:t xml:space="preserve">Stečajni dužnik je registriran kod Suda izjavom o osnivanju od 14.9.2019. godine. </w:t>
      </w:r>
    </w:p>
    <w:p w:rsidRPr="004D52A6" w:rsidR="004D52A6" w:rsidP="004D52A6" w:rsidRDefault="004D52A6" w14:paraId="299D78AC" w14:textId="77777777">
      <w:pPr>
        <w:overflowPunct/>
        <w:textAlignment w:val="auto"/>
        <w:rPr>
          <w:rFonts w:ascii="Arial" w:hAnsi="Arial" w:cs="Arial"/>
          <w:color w:val="000000"/>
          <w:sz w:val="24"/>
          <w:szCs w:val="24"/>
        </w:rPr>
      </w:pPr>
      <w:r w:rsidRPr="004D52A6">
        <w:rPr>
          <w:rFonts w:ascii="Arial" w:hAnsi="Arial" w:cs="Arial"/>
          <w:color w:val="000000"/>
          <w:sz w:val="24"/>
          <w:szCs w:val="24"/>
        </w:rPr>
        <w:t xml:space="preserve">Odgovorna osoba za zastupanje je bio Tigran Ilić iz Zagreba, Gjure Prejca 7, OIB 23411160292 (dalje: Zz). </w:t>
      </w:r>
    </w:p>
    <w:p w:rsidRPr="004D52A6" w:rsidR="004D52A6" w:rsidP="004D52A6" w:rsidRDefault="004D52A6" w14:paraId="192B3661" w14:textId="77777777">
      <w:pPr>
        <w:overflowPunct/>
        <w:textAlignment w:val="auto"/>
        <w:rPr>
          <w:rFonts w:ascii="Arial" w:hAnsi="Arial" w:cs="Arial"/>
          <w:color w:val="000000"/>
          <w:sz w:val="24"/>
          <w:szCs w:val="24"/>
        </w:rPr>
      </w:pPr>
      <w:r w:rsidRPr="004D52A6">
        <w:rPr>
          <w:rFonts w:ascii="Arial" w:hAnsi="Arial" w:cs="Arial"/>
          <w:color w:val="000000"/>
          <w:sz w:val="24"/>
          <w:szCs w:val="24"/>
        </w:rPr>
        <w:t xml:space="preserve">Na Dan otvaranja stečajni dužnik je imao zaposlenu osobu, koja je odjavljena. </w:t>
      </w:r>
    </w:p>
    <w:p w:rsidRPr="004D52A6" w:rsidR="004D52A6" w:rsidP="004D52A6" w:rsidRDefault="004D52A6" w14:paraId="29D1DD30" w14:textId="77777777">
      <w:pPr>
        <w:overflowPunct/>
        <w:textAlignment w:val="auto"/>
        <w:rPr>
          <w:rFonts w:ascii="Arial" w:hAnsi="Arial" w:cs="Arial"/>
          <w:color w:val="000000"/>
          <w:sz w:val="24"/>
          <w:szCs w:val="24"/>
        </w:rPr>
      </w:pPr>
      <w:r w:rsidRPr="004D52A6">
        <w:rPr>
          <w:rFonts w:ascii="Arial" w:hAnsi="Arial" w:cs="Arial"/>
          <w:color w:val="000000"/>
          <w:sz w:val="24"/>
          <w:szCs w:val="24"/>
        </w:rPr>
        <w:t xml:space="preserve">Rješenjem Suda Tt-22/52337-1 od 28.11.2022. (str. 4., </w:t>
      </w:r>
      <w:r w:rsidRPr="004D52A6">
        <w:rPr>
          <w:rFonts w:ascii="Arial" w:hAnsi="Arial" w:cs="Arial"/>
          <w:i/>
          <w:iCs/>
          <w:color w:val="000000"/>
          <w:sz w:val="24"/>
          <w:szCs w:val="24"/>
        </w:rPr>
        <w:t>Prilog 1</w:t>
      </w:r>
      <w:r w:rsidRPr="004D52A6">
        <w:rPr>
          <w:rFonts w:ascii="Arial" w:hAnsi="Arial" w:cs="Arial"/>
          <w:color w:val="000000"/>
          <w:sz w:val="24"/>
          <w:szCs w:val="24"/>
        </w:rPr>
        <w:t xml:space="preserve">) je pokrenut postupak brisanja subjekta po čl. 70. Zakona o sudskom registru iz evidencija sudskog registra Suda. </w:t>
      </w:r>
    </w:p>
    <w:p w:rsidRPr="004D52A6" w:rsidR="004D52A6" w:rsidP="004D52A6" w:rsidRDefault="004D52A6" w14:paraId="731F4BE2" w14:textId="77777777">
      <w:pPr>
        <w:overflowPunct/>
        <w:textAlignment w:val="auto"/>
        <w:rPr>
          <w:rFonts w:ascii="Arial" w:hAnsi="Arial" w:cs="Arial"/>
          <w:color w:val="000000"/>
          <w:sz w:val="24"/>
          <w:szCs w:val="24"/>
        </w:rPr>
      </w:pPr>
      <w:r w:rsidRPr="004D52A6">
        <w:rPr>
          <w:rFonts w:ascii="Arial" w:hAnsi="Arial" w:cs="Arial"/>
          <w:color w:val="000000"/>
          <w:sz w:val="24"/>
          <w:szCs w:val="24"/>
        </w:rPr>
        <w:t xml:space="preserve">Rješenjem su pozvani vjerovnici stečajnog dužnika da u roku 60 dana od isteka osmog dana od dana objave Rješenja na mrežnoj stranici e-oglasna.pravosudje.hr, prijave svoje tražbine stečajnom upravitelju u skladu sa odredbama čl. 257. SZa, te uz propisani obrazac dostave dokaz o uplati sudske pristojbe u iznosu 2% od vrijednosti prijavljene tražbine, ali ne više od 66,63 EUR. Rješenjem su zakazana ispitno i izvještajno ročište za 6.3.2024. </w:t>
      </w:r>
    </w:p>
    <w:p w:rsidRPr="004D52A6" w:rsidR="004D52A6" w:rsidP="004D52A6" w:rsidRDefault="004D52A6" w14:paraId="12AF07F4" w14:textId="77777777">
      <w:pPr>
        <w:overflowPunct/>
        <w:textAlignment w:val="auto"/>
        <w:rPr>
          <w:rFonts w:ascii="Arial" w:hAnsi="Arial" w:cs="Arial"/>
          <w:color w:val="000000"/>
          <w:sz w:val="24"/>
          <w:szCs w:val="24"/>
        </w:rPr>
      </w:pPr>
      <w:r w:rsidRPr="004D52A6">
        <w:rPr>
          <w:rFonts w:ascii="Arial" w:hAnsi="Arial" w:cs="Arial"/>
          <w:color w:val="000000"/>
          <w:sz w:val="24"/>
          <w:szCs w:val="24"/>
        </w:rPr>
        <w:t xml:space="preserve">Od Dana otvaranja su poduzete aktivnosti kako slijedi: </w:t>
      </w:r>
    </w:p>
    <w:p w:rsidRPr="004D52A6" w:rsidR="004D52A6" w:rsidP="004D52A6" w:rsidRDefault="004D52A6" w14:paraId="5FD0D004"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t xml:space="preserve">• poslana je obavijest Državnom zavodu za statistiku za razvrstavanje stečajnog dužnika po djelatnosti, </w:t>
      </w:r>
    </w:p>
    <w:p w:rsidRPr="004D52A6" w:rsidR="004D52A6" w:rsidP="004D52A6" w:rsidRDefault="004D52A6" w14:paraId="68C90204"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t xml:space="preserve">• izvršen je upis u registar stvarnih vlasnika, </w:t>
      </w:r>
    </w:p>
    <w:p w:rsidRPr="004D52A6" w:rsidR="004D52A6" w:rsidP="004D52A6" w:rsidRDefault="004D52A6" w14:paraId="025F481F"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t xml:space="preserve">• sklopljen je ugovor o obavljanju knjigovodstvenih usluga sa društvom Biro plus d.o.o. Čakovec (dalje: Biro), </w:t>
      </w:r>
    </w:p>
    <w:p w:rsidRPr="004D52A6" w:rsidR="004D52A6" w:rsidP="004D52A6" w:rsidRDefault="004D52A6" w14:paraId="1C5E799F"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lastRenderedPageBreak/>
        <w:t xml:space="preserve">• sklapanje ugovora o pružanju birotehničkih usluga sa društvom LYNVEST d.o.o. Varaždin, u svrhu osiguranja i održavanja informatičkih uvjeta za pristup sustavu e-komunikacije, </w:t>
      </w:r>
    </w:p>
    <w:p w:rsidRPr="004D52A6" w:rsidR="004D52A6" w:rsidP="004D52A6" w:rsidRDefault="004D52A6" w14:paraId="6F6C909E"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t>• temeljem bilance 31.12.2019. (dalje: Bilanca) je izvršena analiza imovine stečajnog dužnika radi izrade popisa predmeta stečajne mase sukladno čl. 221. SZa (</w:t>
      </w:r>
      <w:r w:rsidRPr="004D52A6">
        <w:rPr>
          <w:rFonts w:ascii="Arial" w:hAnsi="Arial" w:cs="Arial"/>
          <w:i/>
          <w:iCs/>
          <w:color w:val="000000"/>
          <w:sz w:val="24"/>
          <w:szCs w:val="24"/>
        </w:rPr>
        <w:t>Prilog 2</w:t>
      </w:r>
      <w:r w:rsidRPr="004D52A6">
        <w:rPr>
          <w:rFonts w:ascii="Arial" w:hAnsi="Arial" w:cs="Arial"/>
          <w:color w:val="000000"/>
          <w:sz w:val="24"/>
          <w:szCs w:val="24"/>
        </w:rPr>
        <w:t xml:space="preserve">), </w:t>
      </w:r>
    </w:p>
    <w:p w:rsidRPr="004D52A6" w:rsidR="004D52A6" w:rsidP="004D52A6" w:rsidRDefault="004D52A6" w14:paraId="32F4F5A9"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t>• temeljem prijavljenih tražbina su analizirane obaveze stečajnog dužnika, radi izrade pregleda imovine i obaveza sukladno čl. 223. SZa (</w:t>
      </w:r>
      <w:r w:rsidRPr="004D52A6">
        <w:rPr>
          <w:rFonts w:ascii="Arial" w:hAnsi="Arial" w:cs="Arial"/>
          <w:i/>
          <w:iCs/>
          <w:color w:val="000000"/>
          <w:sz w:val="24"/>
          <w:szCs w:val="24"/>
        </w:rPr>
        <w:t>Prilog 3</w:t>
      </w:r>
      <w:r w:rsidRPr="004D52A6">
        <w:rPr>
          <w:rFonts w:ascii="Arial" w:hAnsi="Arial" w:cs="Arial"/>
          <w:color w:val="000000"/>
          <w:sz w:val="24"/>
          <w:szCs w:val="24"/>
        </w:rPr>
        <w:t xml:space="preserve">), </w:t>
      </w:r>
    </w:p>
    <w:p w:rsidRPr="004D52A6" w:rsidR="004D52A6" w:rsidP="004D52A6" w:rsidRDefault="004D52A6" w14:paraId="7A811C66" w14:textId="77777777">
      <w:pPr>
        <w:overflowPunct/>
        <w:spacing w:after="81"/>
        <w:textAlignment w:val="auto"/>
        <w:rPr>
          <w:rFonts w:ascii="Arial" w:hAnsi="Arial" w:cs="Arial"/>
          <w:color w:val="000000"/>
          <w:sz w:val="24"/>
          <w:szCs w:val="24"/>
        </w:rPr>
      </w:pPr>
      <w:r w:rsidRPr="004D52A6">
        <w:rPr>
          <w:rFonts w:ascii="Arial" w:hAnsi="Arial" w:cs="Arial"/>
          <w:color w:val="000000"/>
          <w:sz w:val="24"/>
          <w:szCs w:val="24"/>
        </w:rPr>
        <w:t xml:space="preserve">• utvrđena je osnovanost svih tražbina pristiglih od stečajnih vjerovnika, </w:t>
      </w:r>
    </w:p>
    <w:p w:rsidRPr="004D52A6" w:rsidR="004D52A6" w:rsidP="00482125" w:rsidRDefault="004D52A6" w14:paraId="7E9D9ED1" w14:textId="2B48FDD4">
      <w:pPr>
        <w:overflowPunct/>
        <w:textAlignment w:val="auto"/>
        <w:rPr>
          <w:rFonts w:ascii="Arial" w:hAnsi="Arial" w:cs="Arial"/>
          <w:sz w:val="24"/>
          <w:szCs w:val="24"/>
        </w:rPr>
      </w:pPr>
      <w:r w:rsidRPr="004D52A6">
        <w:rPr>
          <w:rFonts w:ascii="Arial" w:hAnsi="Arial" w:cs="Arial"/>
          <w:color w:val="000000"/>
          <w:sz w:val="24"/>
          <w:szCs w:val="24"/>
        </w:rPr>
        <w:t>• izrađene su tablice stečajnih vjerovnika u I. (</w:t>
      </w:r>
      <w:r w:rsidRPr="004D52A6">
        <w:rPr>
          <w:rFonts w:ascii="Arial" w:hAnsi="Arial" w:cs="Arial"/>
          <w:i/>
          <w:iCs/>
          <w:color w:val="000000"/>
          <w:sz w:val="24"/>
          <w:szCs w:val="24"/>
        </w:rPr>
        <w:t>Prilog 4</w:t>
      </w:r>
      <w:r w:rsidRPr="004D52A6">
        <w:rPr>
          <w:rFonts w:ascii="Arial" w:hAnsi="Arial" w:cs="Arial"/>
          <w:color w:val="000000"/>
          <w:sz w:val="24"/>
          <w:szCs w:val="24"/>
        </w:rPr>
        <w:t>) i II. višem isplatnom redu (</w:t>
      </w:r>
      <w:r w:rsidRPr="004D52A6">
        <w:rPr>
          <w:rFonts w:ascii="Arial" w:hAnsi="Arial" w:cs="Arial"/>
          <w:i/>
          <w:iCs/>
          <w:color w:val="000000"/>
          <w:sz w:val="24"/>
          <w:szCs w:val="24"/>
        </w:rPr>
        <w:t>Prilog 5</w:t>
      </w:r>
      <w:r w:rsidRPr="004D52A6">
        <w:rPr>
          <w:rFonts w:ascii="Arial" w:hAnsi="Arial" w:cs="Arial"/>
          <w:color w:val="000000"/>
          <w:sz w:val="24"/>
          <w:szCs w:val="24"/>
        </w:rPr>
        <w:t xml:space="preserve">), </w:t>
      </w:r>
    </w:p>
    <w:p w:rsidRPr="004D52A6" w:rsidR="004D52A6" w:rsidP="004D52A6" w:rsidRDefault="004D52A6" w14:paraId="7FE2B2E1" w14:textId="77777777">
      <w:pPr>
        <w:overflowPunct/>
        <w:spacing w:after="84"/>
        <w:textAlignment w:val="auto"/>
        <w:rPr>
          <w:rFonts w:ascii="Arial" w:hAnsi="Arial" w:cs="Arial"/>
          <w:sz w:val="24"/>
          <w:szCs w:val="24"/>
        </w:rPr>
      </w:pPr>
      <w:r w:rsidRPr="004D52A6">
        <w:rPr>
          <w:rFonts w:ascii="Arial" w:hAnsi="Arial" w:cs="Arial"/>
          <w:sz w:val="24"/>
          <w:szCs w:val="24"/>
        </w:rPr>
        <w:t>• izrađena je tablica ukupno prijavljenih i priznatih tražbina stečajnih vjerovnika sa postotkom (</w:t>
      </w:r>
      <w:r w:rsidRPr="004D52A6">
        <w:rPr>
          <w:rFonts w:ascii="Arial" w:hAnsi="Arial" w:cs="Arial"/>
          <w:i/>
          <w:iCs/>
          <w:sz w:val="24"/>
          <w:szCs w:val="24"/>
        </w:rPr>
        <w:t>Prilog 6</w:t>
      </w:r>
      <w:r w:rsidRPr="004D52A6">
        <w:rPr>
          <w:rFonts w:ascii="Arial" w:hAnsi="Arial" w:cs="Arial"/>
          <w:sz w:val="24"/>
          <w:szCs w:val="24"/>
        </w:rPr>
        <w:t>), te popisom vjerovnika sukladno čl. 222. SZa (</w:t>
      </w:r>
      <w:r w:rsidRPr="004D52A6">
        <w:rPr>
          <w:rFonts w:ascii="Arial" w:hAnsi="Arial" w:cs="Arial"/>
          <w:i/>
          <w:iCs/>
          <w:sz w:val="24"/>
          <w:szCs w:val="24"/>
        </w:rPr>
        <w:t>Prilog 7</w:t>
      </w:r>
      <w:r w:rsidRPr="004D52A6">
        <w:rPr>
          <w:rFonts w:ascii="Arial" w:hAnsi="Arial" w:cs="Arial"/>
          <w:sz w:val="24"/>
          <w:szCs w:val="24"/>
        </w:rPr>
        <w:t xml:space="preserve">) i </w:t>
      </w:r>
    </w:p>
    <w:p w:rsidRPr="004D52A6" w:rsidR="004D52A6" w:rsidP="004D52A6" w:rsidRDefault="004D52A6" w14:paraId="36F564CA" w14:textId="77777777">
      <w:pPr>
        <w:overflowPunct/>
        <w:textAlignment w:val="auto"/>
        <w:rPr>
          <w:rFonts w:ascii="Arial" w:hAnsi="Arial" w:cs="Arial"/>
          <w:sz w:val="24"/>
          <w:szCs w:val="24"/>
        </w:rPr>
      </w:pPr>
      <w:r w:rsidRPr="004D52A6">
        <w:rPr>
          <w:rFonts w:ascii="Arial" w:hAnsi="Arial" w:cs="Arial"/>
          <w:sz w:val="24"/>
          <w:szCs w:val="24"/>
        </w:rPr>
        <w:t xml:space="preserve">• izrađena je početna stečajna bilanca. </w:t>
      </w:r>
    </w:p>
    <w:p w:rsidRPr="004D52A6" w:rsidR="004D52A6" w:rsidP="004D52A6" w:rsidRDefault="004D52A6" w14:paraId="7F286761" w14:textId="77777777">
      <w:pPr>
        <w:overflowPunct/>
        <w:textAlignment w:val="auto"/>
        <w:rPr>
          <w:rFonts w:ascii="Arial" w:hAnsi="Arial" w:cs="Arial"/>
          <w:sz w:val="24"/>
          <w:szCs w:val="24"/>
        </w:rPr>
      </w:pPr>
    </w:p>
    <w:p w:rsidRPr="004D52A6" w:rsidR="004D52A6" w:rsidP="004D52A6" w:rsidRDefault="004D52A6" w14:paraId="4C12F7D0" w14:textId="77777777">
      <w:pPr>
        <w:overflowPunct/>
        <w:textAlignment w:val="auto"/>
        <w:rPr>
          <w:rFonts w:ascii="Arial" w:hAnsi="Arial" w:cs="Arial"/>
          <w:sz w:val="24"/>
          <w:szCs w:val="24"/>
        </w:rPr>
      </w:pPr>
      <w:r w:rsidRPr="004D52A6">
        <w:rPr>
          <w:rFonts w:ascii="Arial" w:hAnsi="Arial" w:cs="Arial"/>
          <w:bCs/>
          <w:sz w:val="24"/>
          <w:szCs w:val="24"/>
        </w:rPr>
        <w:t xml:space="preserve">Uzroci stečaja </w:t>
      </w:r>
    </w:p>
    <w:p w:rsidRPr="004D52A6" w:rsidR="004D52A6" w:rsidP="004D52A6" w:rsidRDefault="004D52A6" w14:paraId="0EB9BEE8" w14:textId="77777777">
      <w:pPr>
        <w:overflowPunct/>
        <w:textAlignment w:val="auto"/>
        <w:rPr>
          <w:rFonts w:ascii="Arial" w:hAnsi="Arial" w:cs="Arial"/>
          <w:sz w:val="24"/>
          <w:szCs w:val="24"/>
        </w:rPr>
      </w:pPr>
      <w:r w:rsidRPr="004D52A6">
        <w:rPr>
          <w:rFonts w:ascii="Arial" w:hAnsi="Arial" w:cs="Arial"/>
          <w:sz w:val="24"/>
          <w:szCs w:val="24"/>
        </w:rPr>
        <w:t xml:space="preserve">Nad dužnikom je pokrenut prethodni postupak radi utvrđivanja pretpostavki za otvaranje stečajnog postupka, te je temeljem potvrde FINE utvrđeno da dužnik ima evidentirane neizvršene osnove za plaćanje, odnosno da je nesposoban za plaćanje sukladno čl. 6., st. 4. SZa, a da ima imovinu, temeljem čega Sud Rješenjem otvara stečajni postupak. </w:t>
      </w:r>
    </w:p>
    <w:p w:rsidR="004D52A6" w:rsidP="004D52A6" w:rsidRDefault="004D52A6" w14:paraId="06DD83AE" w14:textId="59D6CFAC">
      <w:pPr>
        <w:overflowPunct/>
        <w:textAlignment w:val="auto"/>
        <w:rPr>
          <w:rFonts w:ascii="Arial" w:hAnsi="Arial" w:cs="Arial"/>
          <w:sz w:val="24"/>
          <w:szCs w:val="24"/>
        </w:rPr>
      </w:pPr>
      <w:r w:rsidRPr="004D52A6">
        <w:rPr>
          <w:rFonts w:ascii="Arial" w:hAnsi="Arial" w:cs="Arial"/>
          <w:sz w:val="24"/>
          <w:szCs w:val="24"/>
        </w:rPr>
        <w:t xml:space="preserve">Obzirom da je račun društva prije otvaranja stečajnog postupka blokiran, da nisu podmirivane tekuće obveze, da je upućen zahtjev za odjavom radnika, da nema nedovršenih poslova nastavak poslovanja stečajnog dužnika nije moguć. </w:t>
      </w:r>
    </w:p>
    <w:p w:rsidRPr="004D52A6" w:rsidR="00DC2A37" w:rsidP="004D52A6" w:rsidRDefault="00DC2A37" w14:paraId="20E9D546" w14:textId="77777777">
      <w:pPr>
        <w:overflowPunct/>
        <w:textAlignment w:val="auto"/>
        <w:rPr>
          <w:rFonts w:ascii="Arial" w:hAnsi="Arial" w:cs="Arial"/>
          <w:sz w:val="24"/>
          <w:szCs w:val="24"/>
        </w:rPr>
      </w:pPr>
    </w:p>
    <w:p w:rsidRPr="00DC2A37" w:rsidR="004D52A6" w:rsidP="00DC2A37" w:rsidRDefault="004D52A6" w14:paraId="7B1162EE" w14:textId="29C31AAC">
      <w:pPr>
        <w:pStyle w:val="Odlomakpopisa"/>
        <w:numPr>
          <w:ilvl w:val="0"/>
          <w:numId w:val="33"/>
        </w:numPr>
        <w:rPr>
          <w:rFonts w:ascii="Arial" w:hAnsi="Arial" w:cs="Arial"/>
          <w:bCs/>
          <w:iCs/>
          <w:sz w:val="24"/>
          <w:szCs w:val="24"/>
        </w:rPr>
      </w:pPr>
      <w:r w:rsidRPr="00DC2A37">
        <w:rPr>
          <w:rFonts w:ascii="Arial" w:hAnsi="Arial" w:cs="Arial"/>
          <w:bCs/>
          <w:iCs/>
          <w:sz w:val="24"/>
          <w:szCs w:val="24"/>
        </w:rPr>
        <w:t xml:space="preserve">Tijek stečajnog postupka od dana donošenja Rješenja </w:t>
      </w:r>
    </w:p>
    <w:p w:rsidRPr="004D52A6" w:rsidR="004D52A6" w:rsidP="004D52A6" w:rsidRDefault="004D52A6" w14:paraId="650D318E" w14:textId="3A884422">
      <w:pPr>
        <w:overflowPunct/>
        <w:textAlignment w:val="auto"/>
        <w:rPr>
          <w:rFonts w:ascii="Arial" w:hAnsi="Arial" w:cs="Arial"/>
          <w:sz w:val="24"/>
          <w:szCs w:val="24"/>
        </w:rPr>
      </w:pPr>
      <w:r w:rsidRPr="004D52A6">
        <w:rPr>
          <w:rFonts w:ascii="Arial" w:hAnsi="Arial" w:cs="Arial"/>
          <w:sz w:val="24"/>
          <w:szCs w:val="24"/>
        </w:rPr>
        <w:t>Stečajni upravitelj je od Dana otvaranja poduzimao radnje u svrhu provedbe stečajnog postupka, a posebice je nastojao stupiti u kontakt sa Zz i/ili osobama koje su bile u kontaktu sa prednikom stečajnog dužnika, pa su poslane poruke e-pošte Zz (</w:t>
      </w:r>
      <w:r w:rsidRPr="004D52A6">
        <w:rPr>
          <w:rFonts w:ascii="Arial" w:hAnsi="Arial" w:cs="Arial"/>
          <w:i/>
          <w:iCs/>
          <w:sz w:val="24"/>
          <w:szCs w:val="24"/>
        </w:rPr>
        <w:t>Prilog 8</w:t>
      </w:r>
      <w:r w:rsidRPr="004D52A6">
        <w:rPr>
          <w:rFonts w:ascii="Arial" w:hAnsi="Arial" w:cs="Arial"/>
          <w:sz w:val="24"/>
          <w:szCs w:val="24"/>
        </w:rPr>
        <w:t>) i na adresu e-pošte ovlaštenika u sustavu e-porezna (</w:t>
      </w:r>
      <w:r w:rsidRPr="004D52A6">
        <w:rPr>
          <w:rFonts w:ascii="Arial" w:hAnsi="Arial" w:cs="Arial"/>
          <w:i/>
          <w:iCs/>
          <w:sz w:val="24"/>
          <w:szCs w:val="24"/>
        </w:rPr>
        <w:t>Prilog 9</w:t>
      </w:r>
      <w:r w:rsidRPr="004D52A6">
        <w:rPr>
          <w:rFonts w:ascii="Arial" w:hAnsi="Arial" w:cs="Arial"/>
          <w:sz w:val="24"/>
          <w:szCs w:val="24"/>
        </w:rPr>
        <w:t xml:space="preserve">), na koje nisu stigli odgovori. </w:t>
      </w:r>
    </w:p>
    <w:p w:rsidRPr="004D52A6" w:rsidR="004D52A6" w:rsidP="004D52A6" w:rsidRDefault="004D52A6" w14:paraId="46330068" w14:textId="77777777">
      <w:pPr>
        <w:overflowPunct/>
        <w:textAlignment w:val="auto"/>
        <w:rPr>
          <w:rFonts w:ascii="Arial" w:hAnsi="Arial" w:cs="Arial"/>
          <w:sz w:val="24"/>
          <w:szCs w:val="24"/>
        </w:rPr>
      </w:pPr>
      <w:r w:rsidRPr="004D52A6">
        <w:rPr>
          <w:rFonts w:ascii="Arial" w:hAnsi="Arial" w:cs="Arial"/>
          <w:sz w:val="24"/>
          <w:szCs w:val="24"/>
        </w:rPr>
        <w:t>Nadalje, stečajni upravitelj je više puta bio na adresi stečajnog dužnika (</w:t>
      </w:r>
      <w:r w:rsidRPr="004D52A6">
        <w:rPr>
          <w:rFonts w:ascii="Arial" w:hAnsi="Arial" w:cs="Arial"/>
          <w:i/>
          <w:iCs/>
          <w:sz w:val="24"/>
          <w:szCs w:val="24"/>
        </w:rPr>
        <w:t>Prilog 10</w:t>
      </w:r>
      <w:r w:rsidRPr="004D52A6">
        <w:rPr>
          <w:rFonts w:ascii="Arial" w:hAnsi="Arial" w:cs="Arial"/>
          <w:sz w:val="24"/>
          <w:szCs w:val="24"/>
        </w:rPr>
        <w:t xml:space="preserve">), gdje nije ostvario kontakt sa Zz i/ili osobama koje su bile u kontaktu sa prednikom stečajnog dužnika. </w:t>
      </w:r>
    </w:p>
    <w:p w:rsidR="004D52A6" w:rsidP="004D52A6" w:rsidRDefault="004D52A6" w14:paraId="2DA37E3C" w14:textId="1A5E44CC">
      <w:pPr>
        <w:overflowPunct/>
        <w:textAlignment w:val="auto"/>
        <w:rPr>
          <w:rFonts w:ascii="Arial" w:hAnsi="Arial" w:cs="Arial"/>
          <w:sz w:val="24"/>
          <w:szCs w:val="24"/>
        </w:rPr>
      </w:pPr>
      <w:r w:rsidRPr="004D52A6">
        <w:rPr>
          <w:rFonts w:ascii="Arial" w:hAnsi="Arial" w:cs="Arial"/>
          <w:sz w:val="24"/>
          <w:szCs w:val="24"/>
        </w:rPr>
        <w:t xml:space="preserve">Stečajni upravitelj je nakon Dana otvaranja primio dokumentaciju od Porezne uprave, Područni ured Zagreb, Ispostava Dubrava, vezanu uz radnika zatečenog na Dan otvaranja, kojom se traži provedba radnji za razdoblja prije Dana otvaranja. Kako stečajni upravitelj nije stupio u kontakt sa Zz i/ili osobama koje su bile u kontaktu sa prednikom stečajnog dužnika, nije imao informacije temeljem kojih bi se očitovao na primljenu dokumentaciju. </w:t>
      </w:r>
    </w:p>
    <w:p w:rsidRPr="004D52A6" w:rsidR="00DC2A37" w:rsidP="004D52A6" w:rsidRDefault="00DC2A37" w14:paraId="2D81F7F0" w14:textId="77777777">
      <w:pPr>
        <w:overflowPunct/>
        <w:textAlignment w:val="auto"/>
        <w:rPr>
          <w:rFonts w:ascii="Arial" w:hAnsi="Arial" w:cs="Arial"/>
          <w:sz w:val="24"/>
          <w:szCs w:val="24"/>
        </w:rPr>
      </w:pPr>
    </w:p>
    <w:p w:rsidRPr="00DC2A37" w:rsidR="004D52A6" w:rsidP="00DC2A37" w:rsidRDefault="004D52A6" w14:paraId="742E7F36" w14:textId="0D12322C">
      <w:pPr>
        <w:pStyle w:val="Odlomakpopisa"/>
        <w:numPr>
          <w:ilvl w:val="0"/>
          <w:numId w:val="33"/>
        </w:numPr>
        <w:rPr>
          <w:rFonts w:ascii="Arial" w:hAnsi="Arial" w:cs="Arial"/>
          <w:bCs/>
          <w:iCs/>
          <w:sz w:val="24"/>
          <w:szCs w:val="24"/>
        </w:rPr>
      </w:pPr>
      <w:r w:rsidRPr="00DC2A37">
        <w:rPr>
          <w:rFonts w:ascii="Arial" w:hAnsi="Arial" w:cs="Arial"/>
          <w:bCs/>
          <w:iCs/>
          <w:sz w:val="24"/>
          <w:szCs w:val="24"/>
        </w:rPr>
        <w:t xml:space="preserve">Stanje imovine i obaveza stečajnog dužnika </w:t>
      </w:r>
    </w:p>
    <w:p w:rsidRPr="004D52A6" w:rsidR="004D52A6" w:rsidP="00482125" w:rsidRDefault="004D52A6" w14:paraId="60C0B93E" w14:textId="524851DA">
      <w:pPr>
        <w:overflowPunct/>
        <w:textAlignment w:val="auto"/>
        <w:rPr>
          <w:rFonts w:ascii="Arial" w:hAnsi="Arial" w:cs="Arial"/>
          <w:sz w:val="24"/>
          <w:szCs w:val="24"/>
        </w:rPr>
      </w:pPr>
      <w:r w:rsidRPr="004D52A6">
        <w:rPr>
          <w:rFonts w:ascii="Arial" w:hAnsi="Arial" w:cs="Arial"/>
          <w:sz w:val="24"/>
          <w:szCs w:val="24"/>
        </w:rPr>
        <w:t>Obzirom da nije ostvaren kontakt sa Zz i/ili osobama koje su bile u kontaktu sa prednikom stečajnog dužnika, nije dostavljena nikakva knjigovodstvena dokumentacija, u cilju izrade početne stečajne bilance i pregleda imovine i obaveza stečajnog dužnika sukladno čl. 223. SZa, Biro je izvršio uvid u predana financijska izvješća na FINAu, te je utvrđeno da je posljednje financijsko izvješće podnijeto za 2019. godinu (</w:t>
      </w:r>
      <w:r w:rsidRPr="004D52A6">
        <w:rPr>
          <w:rFonts w:ascii="Arial" w:hAnsi="Arial" w:cs="Arial"/>
          <w:i/>
          <w:iCs/>
          <w:sz w:val="24"/>
          <w:szCs w:val="24"/>
        </w:rPr>
        <w:t>Prilog 11</w:t>
      </w:r>
      <w:r w:rsidRPr="004D52A6">
        <w:rPr>
          <w:rFonts w:ascii="Arial" w:hAnsi="Arial" w:cs="Arial"/>
          <w:sz w:val="24"/>
          <w:szCs w:val="24"/>
        </w:rPr>
        <w:t xml:space="preserve">), pa je po izvršenoj analizi izvještaja i prijavljenih tražbina </w:t>
      </w:r>
      <w:r w:rsidRPr="004D52A6">
        <w:rPr>
          <w:rFonts w:ascii="Arial" w:hAnsi="Arial" w:cs="Arial"/>
          <w:sz w:val="24"/>
          <w:szCs w:val="24"/>
        </w:rPr>
        <w:lastRenderedPageBreak/>
        <w:t xml:space="preserve">vjerovnika stečajnog dužnika, sukladno čl. 223. SZa izrađena početna stečajna bilanca sa utvrđenom imovinom u iznosu od 20.000,00 EUR i obavezama temeljem prijavljenih tražbina u iznosu od 54.301,97 EUR, a kako slijedi u tabeli 1. </w:t>
      </w:r>
    </w:p>
    <w:p w:rsidRPr="004D52A6" w:rsidR="004D52A6" w:rsidP="004D52A6" w:rsidRDefault="004D52A6" w14:paraId="5C8F7576" w14:textId="77777777">
      <w:pPr>
        <w:overflowPunct/>
        <w:textAlignment w:val="auto"/>
        <w:rPr>
          <w:rFonts w:ascii="Arial" w:hAnsi="Arial" w:cs="Arial"/>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471"/>
        <w:gridCol w:w="2471"/>
        <w:gridCol w:w="2471"/>
        <w:gridCol w:w="2471"/>
      </w:tblGrid>
      <w:tr w:rsidRPr="004D52A6" w:rsidR="004D52A6" w:rsidTr="00D0727D" w14:paraId="124956FC" w14:textId="77777777">
        <w:trPr>
          <w:trHeight w:val="774"/>
        </w:trPr>
        <w:tc>
          <w:tcPr>
            <w:tcW w:w="2471" w:type="dxa"/>
          </w:tcPr>
          <w:p w:rsidRPr="004D52A6" w:rsidR="004D52A6" w:rsidP="004D52A6" w:rsidRDefault="004D52A6" w14:paraId="069A05F7" w14:textId="77777777">
            <w:pPr>
              <w:overflowPunct/>
              <w:textAlignment w:val="auto"/>
              <w:rPr>
                <w:rFonts w:ascii="Arial" w:hAnsi="Arial" w:cs="Arial"/>
                <w:color w:val="000000"/>
                <w:sz w:val="18"/>
                <w:szCs w:val="18"/>
              </w:rPr>
            </w:pPr>
            <w:r w:rsidRPr="004D52A6">
              <w:rPr>
                <w:rFonts w:ascii="Arial" w:hAnsi="Arial" w:cs="Arial"/>
                <w:bCs/>
                <w:sz w:val="18"/>
                <w:szCs w:val="18"/>
              </w:rPr>
              <w:t xml:space="preserve">Tabela 1. </w:t>
            </w:r>
            <w:r w:rsidRPr="004D52A6">
              <w:rPr>
                <w:rFonts w:ascii="Arial" w:hAnsi="Arial" w:cs="Arial"/>
                <w:bCs/>
                <w:color w:val="000000"/>
                <w:sz w:val="18"/>
                <w:szCs w:val="18"/>
              </w:rPr>
              <w:t xml:space="preserve">R.b. </w:t>
            </w:r>
          </w:p>
        </w:tc>
        <w:tc>
          <w:tcPr>
            <w:tcW w:w="2471" w:type="dxa"/>
          </w:tcPr>
          <w:p w:rsidRPr="004D52A6" w:rsidR="004D52A6" w:rsidP="004D52A6" w:rsidRDefault="004D52A6" w14:paraId="5DE37CE4"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Opis </w:t>
            </w:r>
          </w:p>
        </w:tc>
        <w:tc>
          <w:tcPr>
            <w:tcW w:w="2471" w:type="dxa"/>
          </w:tcPr>
          <w:p w:rsidRPr="004D52A6" w:rsidR="004D52A6" w:rsidP="004D52A6" w:rsidRDefault="004D52A6" w14:paraId="7B3B1E73"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Knjigovodstvena </w:t>
            </w:r>
          </w:p>
          <w:p w:rsidRPr="004D52A6" w:rsidR="004D52A6" w:rsidP="004D52A6" w:rsidRDefault="004D52A6" w14:paraId="260C2A00"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vrijednost na dan 31.12.2019. </w:t>
            </w:r>
          </w:p>
        </w:tc>
        <w:tc>
          <w:tcPr>
            <w:tcW w:w="2471" w:type="dxa"/>
          </w:tcPr>
          <w:p w:rsidRPr="004D52A6" w:rsidR="004D52A6" w:rsidP="004D52A6" w:rsidRDefault="004D52A6" w14:paraId="3BB3FE2B"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Procijenjena </w:t>
            </w:r>
          </w:p>
          <w:p w:rsidRPr="004D52A6" w:rsidR="004D52A6" w:rsidP="004D52A6" w:rsidRDefault="004D52A6" w14:paraId="032A8BFF"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vrijednost iskazana u početnoj stečajnoj bilanci na dan 4.12.2023. </w:t>
            </w:r>
          </w:p>
        </w:tc>
      </w:tr>
      <w:tr w:rsidRPr="004D52A6" w:rsidR="004D52A6" w:rsidTr="00D0727D" w14:paraId="07127FBF" w14:textId="77777777">
        <w:trPr>
          <w:trHeight w:val="278"/>
        </w:trPr>
        <w:tc>
          <w:tcPr>
            <w:tcW w:w="2471" w:type="dxa"/>
          </w:tcPr>
          <w:p w:rsidRPr="004D52A6" w:rsidR="004D52A6" w:rsidP="004D52A6" w:rsidRDefault="004D52A6" w14:paraId="229AAE82"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1. </w:t>
            </w:r>
          </w:p>
        </w:tc>
        <w:tc>
          <w:tcPr>
            <w:tcW w:w="2471" w:type="dxa"/>
          </w:tcPr>
          <w:p w:rsidRPr="004D52A6" w:rsidR="004D52A6" w:rsidP="004D52A6" w:rsidRDefault="004D52A6" w14:paraId="23257B1C"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Alati, pogonski inventar i transportna sredstva </w:t>
            </w:r>
          </w:p>
        </w:tc>
        <w:tc>
          <w:tcPr>
            <w:tcW w:w="2471" w:type="dxa"/>
          </w:tcPr>
          <w:p w:rsidRPr="004D52A6" w:rsidR="004D52A6" w:rsidP="004D52A6" w:rsidRDefault="004D52A6" w14:paraId="6FF09864"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24.431,08 </w:t>
            </w:r>
          </w:p>
        </w:tc>
        <w:tc>
          <w:tcPr>
            <w:tcW w:w="2471" w:type="dxa"/>
          </w:tcPr>
          <w:p w:rsidRPr="004D52A6" w:rsidR="004D52A6" w:rsidP="004D52A6" w:rsidRDefault="004D52A6" w14:paraId="7C132F82"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20.000,00 </w:t>
            </w:r>
          </w:p>
        </w:tc>
      </w:tr>
      <w:tr w:rsidRPr="004D52A6" w:rsidR="004D52A6" w:rsidTr="00D0727D" w14:paraId="3BC90A7B" w14:textId="77777777">
        <w:trPr>
          <w:trHeight w:val="112"/>
        </w:trPr>
        <w:tc>
          <w:tcPr>
            <w:tcW w:w="2471" w:type="dxa"/>
          </w:tcPr>
          <w:p w:rsidRPr="004D52A6" w:rsidR="004D52A6" w:rsidP="004D52A6" w:rsidRDefault="004D52A6" w14:paraId="6BBB7D0E"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2. </w:t>
            </w:r>
          </w:p>
        </w:tc>
        <w:tc>
          <w:tcPr>
            <w:tcW w:w="2471" w:type="dxa"/>
          </w:tcPr>
          <w:p w:rsidRPr="004D52A6" w:rsidR="004D52A6" w:rsidP="004D52A6" w:rsidRDefault="004D52A6" w14:paraId="12B9648B"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Potraživanja </w:t>
            </w:r>
          </w:p>
        </w:tc>
        <w:tc>
          <w:tcPr>
            <w:tcW w:w="2471" w:type="dxa"/>
          </w:tcPr>
          <w:p w:rsidRPr="004D52A6" w:rsidR="004D52A6" w:rsidP="004D52A6" w:rsidRDefault="004D52A6" w14:paraId="6D52F60B"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4.116,13 </w:t>
            </w:r>
          </w:p>
        </w:tc>
        <w:tc>
          <w:tcPr>
            <w:tcW w:w="2471" w:type="dxa"/>
          </w:tcPr>
          <w:p w:rsidRPr="004D52A6" w:rsidR="004D52A6" w:rsidP="004D52A6" w:rsidRDefault="004D52A6" w14:paraId="22B60420"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0,00 </w:t>
            </w:r>
          </w:p>
        </w:tc>
      </w:tr>
      <w:tr w:rsidRPr="004D52A6" w:rsidR="004D52A6" w:rsidTr="00D0727D" w14:paraId="5B39A6E2" w14:textId="77777777">
        <w:trPr>
          <w:trHeight w:val="112"/>
        </w:trPr>
        <w:tc>
          <w:tcPr>
            <w:tcW w:w="2471" w:type="dxa"/>
          </w:tcPr>
          <w:p w:rsidRPr="004D52A6" w:rsidR="004D52A6" w:rsidP="004D52A6" w:rsidRDefault="004D52A6" w14:paraId="2AA3D5C5"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3. </w:t>
            </w:r>
          </w:p>
        </w:tc>
        <w:tc>
          <w:tcPr>
            <w:tcW w:w="2471" w:type="dxa"/>
          </w:tcPr>
          <w:p w:rsidRPr="004D52A6" w:rsidR="004D52A6" w:rsidP="004D52A6" w:rsidRDefault="004D52A6" w14:paraId="6A4CAC2C"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Novac u banci i blagajni </w:t>
            </w:r>
          </w:p>
        </w:tc>
        <w:tc>
          <w:tcPr>
            <w:tcW w:w="2471" w:type="dxa"/>
          </w:tcPr>
          <w:p w:rsidRPr="004D52A6" w:rsidR="004D52A6" w:rsidP="004D52A6" w:rsidRDefault="004D52A6" w14:paraId="1A760A60"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398,96 </w:t>
            </w:r>
          </w:p>
        </w:tc>
        <w:tc>
          <w:tcPr>
            <w:tcW w:w="2471" w:type="dxa"/>
          </w:tcPr>
          <w:p w:rsidRPr="004D52A6" w:rsidR="004D52A6" w:rsidP="004D52A6" w:rsidRDefault="004D52A6" w14:paraId="3D78B80D"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0,00 </w:t>
            </w:r>
          </w:p>
        </w:tc>
      </w:tr>
      <w:tr w:rsidRPr="004D52A6" w:rsidR="004D52A6" w:rsidTr="00D0727D" w14:paraId="54D8085D" w14:textId="77777777">
        <w:trPr>
          <w:trHeight w:val="112"/>
        </w:trPr>
        <w:tc>
          <w:tcPr>
            <w:tcW w:w="2471" w:type="dxa"/>
          </w:tcPr>
          <w:p w:rsidRPr="004D52A6" w:rsidR="004D52A6" w:rsidP="004D52A6" w:rsidRDefault="004D52A6" w14:paraId="4DC415FA"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A) </w:t>
            </w:r>
          </w:p>
        </w:tc>
        <w:tc>
          <w:tcPr>
            <w:tcW w:w="2471" w:type="dxa"/>
          </w:tcPr>
          <w:p w:rsidRPr="004D52A6" w:rsidR="004D52A6" w:rsidP="004D52A6" w:rsidRDefault="004D52A6" w14:paraId="768BE48B"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Imovina ( r.br. 1+2+3) </w:t>
            </w:r>
          </w:p>
        </w:tc>
        <w:tc>
          <w:tcPr>
            <w:tcW w:w="2471" w:type="dxa"/>
          </w:tcPr>
          <w:p w:rsidRPr="004D52A6" w:rsidR="004D52A6" w:rsidP="004D52A6" w:rsidRDefault="004D52A6" w14:paraId="6FCBA8B2"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28.946,17 </w:t>
            </w:r>
          </w:p>
        </w:tc>
        <w:tc>
          <w:tcPr>
            <w:tcW w:w="2471" w:type="dxa"/>
          </w:tcPr>
          <w:p w:rsidRPr="004D52A6" w:rsidR="004D52A6" w:rsidP="004D52A6" w:rsidRDefault="004D52A6" w14:paraId="7313ACC5"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20.000,00 </w:t>
            </w:r>
          </w:p>
        </w:tc>
      </w:tr>
      <w:tr w:rsidRPr="004D52A6" w:rsidR="004D52A6" w:rsidTr="00D0727D" w14:paraId="09DFCF2D" w14:textId="77777777">
        <w:trPr>
          <w:trHeight w:val="278"/>
        </w:trPr>
        <w:tc>
          <w:tcPr>
            <w:tcW w:w="2471" w:type="dxa"/>
          </w:tcPr>
          <w:p w:rsidRPr="004D52A6" w:rsidR="004D52A6" w:rsidP="004D52A6" w:rsidRDefault="004D52A6" w14:paraId="7EC5A8EE"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4. </w:t>
            </w:r>
          </w:p>
        </w:tc>
        <w:tc>
          <w:tcPr>
            <w:tcW w:w="2471" w:type="dxa"/>
          </w:tcPr>
          <w:p w:rsidRPr="004D52A6" w:rsidR="004D52A6" w:rsidP="004D52A6" w:rsidRDefault="004D52A6" w14:paraId="7FEEA7CC"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Obaveze za pozajmice, kredite, zajmove </w:t>
            </w:r>
          </w:p>
        </w:tc>
        <w:tc>
          <w:tcPr>
            <w:tcW w:w="2471" w:type="dxa"/>
          </w:tcPr>
          <w:p w:rsidRPr="004D52A6" w:rsidR="004D52A6" w:rsidP="004D52A6" w:rsidRDefault="004D52A6" w14:paraId="01A82856"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19.953,00 </w:t>
            </w:r>
          </w:p>
        </w:tc>
        <w:tc>
          <w:tcPr>
            <w:tcW w:w="2471" w:type="dxa"/>
          </w:tcPr>
          <w:p w:rsidRPr="004D52A6" w:rsidR="004D52A6" w:rsidP="004D52A6" w:rsidRDefault="004D52A6" w14:paraId="2B201C06"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22.746,80 </w:t>
            </w:r>
          </w:p>
        </w:tc>
      </w:tr>
      <w:tr w:rsidRPr="004D52A6" w:rsidR="004D52A6" w:rsidTr="00D0727D" w14:paraId="03E670DA" w14:textId="77777777">
        <w:trPr>
          <w:trHeight w:val="112"/>
        </w:trPr>
        <w:tc>
          <w:tcPr>
            <w:tcW w:w="2471" w:type="dxa"/>
          </w:tcPr>
          <w:p w:rsidRPr="004D52A6" w:rsidR="004D52A6" w:rsidP="004D52A6" w:rsidRDefault="004D52A6" w14:paraId="6A1BAAC7"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5. </w:t>
            </w:r>
          </w:p>
        </w:tc>
        <w:tc>
          <w:tcPr>
            <w:tcW w:w="2471" w:type="dxa"/>
          </w:tcPr>
          <w:p w:rsidRPr="004D52A6" w:rsidR="004D52A6" w:rsidP="004D52A6" w:rsidRDefault="004D52A6" w14:paraId="42738A0B"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Obaveze prema dobavljačima </w:t>
            </w:r>
          </w:p>
        </w:tc>
        <w:tc>
          <w:tcPr>
            <w:tcW w:w="2471" w:type="dxa"/>
          </w:tcPr>
          <w:p w:rsidRPr="004D52A6" w:rsidR="004D52A6" w:rsidP="004D52A6" w:rsidRDefault="004D52A6" w14:paraId="65839FCF"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0,00 </w:t>
            </w:r>
          </w:p>
        </w:tc>
        <w:tc>
          <w:tcPr>
            <w:tcW w:w="2471" w:type="dxa"/>
          </w:tcPr>
          <w:p w:rsidRPr="004D52A6" w:rsidR="004D52A6" w:rsidP="004D52A6" w:rsidRDefault="004D52A6" w14:paraId="0596C3E9"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460,55 </w:t>
            </w:r>
          </w:p>
        </w:tc>
      </w:tr>
      <w:tr w:rsidRPr="004D52A6" w:rsidR="004D52A6" w:rsidTr="00D0727D" w14:paraId="130920E9" w14:textId="77777777">
        <w:trPr>
          <w:trHeight w:val="112"/>
        </w:trPr>
        <w:tc>
          <w:tcPr>
            <w:tcW w:w="2471" w:type="dxa"/>
          </w:tcPr>
          <w:p w:rsidRPr="004D52A6" w:rsidR="004D52A6" w:rsidP="004D52A6" w:rsidRDefault="004D52A6" w14:paraId="3A841F4E"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6. </w:t>
            </w:r>
          </w:p>
        </w:tc>
        <w:tc>
          <w:tcPr>
            <w:tcW w:w="2471" w:type="dxa"/>
          </w:tcPr>
          <w:p w:rsidRPr="004D52A6" w:rsidR="004D52A6" w:rsidP="004D52A6" w:rsidRDefault="004D52A6" w14:paraId="79B1D171"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Obaveze prema zaposlenima </w:t>
            </w:r>
          </w:p>
        </w:tc>
        <w:tc>
          <w:tcPr>
            <w:tcW w:w="2471" w:type="dxa"/>
          </w:tcPr>
          <w:p w:rsidRPr="004D52A6" w:rsidR="004D52A6" w:rsidP="004D52A6" w:rsidRDefault="004D52A6" w14:paraId="35BCE1A6"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3.422,12 </w:t>
            </w:r>
          </w:p>
        </w:tc>
        <w:tc>
          <w:tcPr>
            <w:tcW w:w="2471" w:type="dxa"/>
          </w:tcPr>
          <w:p w:rsidRPr="004D52A6" w:rsidR="004D52A6" w:rsidP="004D52A6" w:rsidRDefault="004D52A6" w14:paraId="2A29720D"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0,00 </w:t>
            </w:r>
          </w:p>
        </w:tc>
      </w:tr>
      <w:tr w:rsidRPr="004D52A6" w:rsidR="004D52A6" w:rsidTr="00D0727D" w14:paraId="2B63B05B" w14:textId="77777777">
        <w:trPr>
          <w:trHeight w:val="112"/>
        </w:trPr>
        <w:tc>
          <w:tcPr>
            <w:tcW w:w="2471" w:type="dxa"/>
          </w:tcPr>
          <w:p w:rsidRPr="004D52A6" w:rsidR="004D52A6" w:rsidP="004D52A6" w:rsidRDefault="004D52A6" w14:paraId="6040495C"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7. </w:t>
            </w:r>
          </w:p>
        </w:tc>
        <w:tc>
          <w:tcPr>
            <w:tcW w:w="2471" w:type="dxa"/>
          </w:tcPr>
          <w:p w:rsidRPr="004D52A6" w:rsidR="004D52A6" w:rsidP="004D52A6" w:rsidRDefault="004D52A6" w14:paraId="1D4B298A"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Obaveze za poreze i doprinose </w:t>
            </w:r>
          </w:p>
        </w:tc>
        <w:tc>
          <w:tcPr>
            <w:tcW w:w="2471" w:type="dxa"/>
          </w:tcPr>
          <w:p w:rsidRPr="004D52A6" w:rsidR="004D52A6" w:rsidP="004D52A6" w:rsidRDefault="004D52A6" w14:paraId="678541D0"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497,71 </w:t>
            </w:r>
          </w:p>
        </w:tc>
        <w:tc>
          <w:tcPr>
            <w:tcW w:w="2471" w:type="dxa"/>
          </w:tcPr>
          <w:p w:rsidRPr="004D52A6" w:rsidR="004D52A6" w:rsidP="004D52A6" w:rsidRDefault="004D52A6" w14:paraId="7E3AA89E" w14:textId="77777777">
            <w:pPr>
              <w:overflowPunct/>
              <w:textAlignment w:val="auto"/>
              <w:rPr>
                <w:rFonts w:ascii="Arial" w:hAnsi="Arial" w:cs="Arial"/>
                <w:color w:val="000000"/>
                <w:sz w:val="18"/>
                <w:szCs w:val="18"/>
              </w:rPr>
            </w:pPr>
            <w:r w:rsidRPr="004D52A6">
              <w:rPr>
                <w:rFonts w:ascii="Arial" w:hAnsi="Arial" w:cs="Arial"/>
                <w:color w:val="000000"/>
                <w:sz w:val="18"/>
                <w:szCs w:val="18"/>
              </w:rPr>
              <w:t xml:space="preserve">31.094,62 </w:t>
            </w:r>
          </w:p>
        </w:tc>
      </w:tr>
      <w:tr w:rsidRPr="004D52A6" w:rsidR="004D52A6" w:rsidTr="00D0727D" w14:paraId="055EB880" w14:textId="77777777">
        <w:trPr>
          <w:trHeight w:val="112"/>
        </w:trPr>
        <w:tc>
          <w:tcPr>
            <w:tcW w:w="2471" w:type="dxa"/>
          </w:tcPr>
          <w:p w:rsidRPr="004D52A6" w:rsidR="004D52A6" w:rsidP="004D52A6" w:rsidRDefault="004D52A6" w14:paraId="2A716FBF"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B) </w:t>
            </w:r>
          </w:p>
        </w:tc>
        <w:tc>
          <w:tcPr>
            <w:tcW w:w="2471" w:type="dxa"/>
          </w:tcPr>
          <w:p w:rsidRPr="004D52A6" w:rsidR="004D52A6" w:rsidP="004D52A6" w:rsidRDefault="004D52A6" w14:paraId="5CD8C050"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Obaveze (r.br. 4+5+6+7) </w:t>
            </w:r>
          </w:p>
        </w:tc>
        <w:tc>
          <w:tcPr>
            <w:tcW w:w="2471" w:type="dxa"/>
          </w:tcPr>
          <w:p w:rsidRPr="004D52A6" w:rsidR="004D52A6" w:rsidP="004D52A6" w:rsidRDefault="004D52A6" w14:paraId="0256934F"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23.872,83 </w:t>
            </w:r>
          </w:p>
        </w:tc>
        <w:tc>
          <w:tcPr>
            <w:tcW w:w="2471" w:type="dxa"/>
          </w:tcPr>
          <w:p w:rsidRPr="004D52A6" w:rsidR="004D52A6" w:rsidP="004D52A6" w:rsidRDefault="004D52A6" w14:paraId="4E5DF3CC" w14:textId="77777777">
            <w:pPr>
              <w:overflowPunct/>
              <w:textAlignment w:val="auto"/>
              <w:rPr>
                <w:rFonts w:ascii="Arial" w:hAnsi="Arial" w:cs="Arial"/>
                <w:color w:val="000000"/>
                <w:sz w:val="18"/>
                <w:szCs w:val="18"/>
              </w:rPr>
            </w:pPr>
            <w:r w:rsidRPr="004D52A6">
              <w:rPr>
                <w:rFonts w:ascii="Arial" w:hAnsi="Arial" w:cs="Arial"/>
                <w:bCs/>
                <w:color w:val="000000"/>
                <w:sz w:val="18"/>
                <w:szCs w:val="18"/>
              </w:rPr>
              <w:t xml:space="preserve">54.301,97 </w:t>
            </w:r>
          </w:p>
        </w:tc>
      </w:tr>
    </w:tbl>
    <w:p w:rsidRPr="004D52A6" w:rsidR="00245DE6" w:rsidP="00245DE6" w:rsidRDefault="00245DE6" w14:paraId="4D19A2D2" w14:textId="1699393A">
      <w:pPr>
        <w:pStyle w:val="Tijeloteksta"/>
        <w:spacing w:before="5"/>
        <w:rPr>
          <w:rFonts w:cs="Arial"/>
          <w:szCs w:val="24"/>
        </w:rPr>
      </w:pPr>
    </w:p>
    <w:p w:rsidRPr="00D0727D" w:rsidR="00D0727D" w:rsidP="00D0727D" w:rsidRDefault="00D0727D" w14:paraId="1AF1F94D" w14:textId="5C3DFCBD">
      <w:pPr>
        <w:overflowPunct/>
        <w:textAlignment w:val="auto"/>
        <w:rPr>
          <w:rFonts w:ascii="Arial" w:hAnsi="Arial" w:cs="Arial"/>
          <w:color w:val="000000"/>
          <w:sz w:val="24"/>
          <w:szCs w:val="24"/>
        </w:rPr>
      </w:pPr>
    </w:p>
    <w:p w:rsidRPr="00D0727D" w:rsidR="00D0727D" w:rsidP="00D0727D" w:rsidRDefault="00D0727D" w14:paraId="4FF5AD64" w14:textId="77777777">
      <w:pPr>
        <w:overflowPunct/>
        <w:textAlignment w:val="auto"/>
        <w:rPr>
          <w:rFonts w:ascii="Arial" w:hAnsi="Arial" w:cs="Arial"/>
          <w:color w:val="000000"/>
          <w:sz w:val="24"/>
          <w:szCs w:val="24"/>
        </w:rPr>
      </w:pPr>
      <w:r w:rsidRPr="00D0727D">
        <w:rPr>
          <w:rFonts w:ascii="Arial" w:hAnsi="Arial" w:cs="Arial"/>
          <w:bCs/>
          <w:color w:val="000000"/>
          <w:sz w:val="24"/>
          <w:szCs w:val="24"/>
        </w:rPr>
        <w:t xml:space="preserve">A) Imovina </w:t>
      </w:r>
    </w:p>
    <w:p w:rsidRPr="00D0727D" w:rsidR="00D0727D" w:rsidP="00D0727D" w:rsidRDefault="00D0727D" w14:paraId="1F09B02E" w14:textId="77777777">
      <w:pPr>
        <w:overflowPunct/>
        <w:textAlignment w:val="auto"/>
        <w:rPr>
          <w:rFonts w:ascii="Arial" w:hAnsi="Arial" w:cs="Arial"/>
          <w:color w:val="000000"/>
          <w:sz w:val="24"/>
          <w:szCs w:val="24"/>
        </w:rPr>
      </w:pPr>
      <w:r w:rsidRPr="00D0727D">
        <w:rPr>
          <w:rFonts w:ascii="Arial" w:hAnsi="Arial" w:cs="Arial"/>
          <w:color w:val="000000"/>
          <w:sz w:val="24"/>
          <w:szCs w:val="24"/>
        </w:rPr>
        <w:t xml:space="preserve">Prema dostupnim podacima iz financijskih izvještaja za 2019., te podacima stanice za tehnički pregled i tražbine Ministarstva financija, Porezna uprava, stečajnu masu Danom otvaranja stečajnog postupka čini osobno vozilo marke Opel Vivaro 1,6 L2H1 Turbo, godine proizvodnje 2019., broj šasije WOVJ7H609KV642847, reg.oznaka ZG 2653-HG, na kojem je vozilu evidentirana mjera ograničenog raspolaganja u korist Ministarstvo financija, Porezna uprava. Zbog nedostupnosti Zz stečajni upravitelj nije stupio u posjed stečajne mase. </w:t>
      </w:r>
    </w:p>
    <w:p w:rsidRPr="00D0269B" w:rsidR="00D0727D" w:rsidP="00D0727D" w:rsidRDefault="00D0727D" w14:paraId="78FEE7E8" w14:textId="4F3E2844">
      <w:pPr>
        <w:tabs>
          <w:tab w:val="left" w:pos="0"/>
        </w:tabs>
        <w:rPr>
          <w:rFonts w:ascii="Arial" w:hAnsi="Arial" w:cs="Arial"/>
          <w:color w:val="000000"/>
          <w:sz w:val="24"/>
          <w:szCs w:val="24"/>
        </w:rPr>
      </w:pPr>
      <w:r w:rsidRPr="00D0269B">
        <w:rPr>
          <w:rFonts w:ascii="Arial" w:hAnsi="Arial" w:cs="Arial"/>
          <w:color w:val="000000"/>
          <w:sz w:val="24"/>
          <w:szCs w:val="24"/>
        </w:rPr>
        <w:t>Uvidom u stranice njuškalo.hr tržna vrijednost predmetnog vozila iznosi cca. 20.000,00 EUR, koja se vrijednost za sada iskazuje u početnoj stečajnoj bilanci.</w:t>
      </w:r>
    </w:p>
    <w:p w:rsidRPr="00D0269B" w:rsidR="00D0269B" w:rsidP="00D0269B" w:rsidRDefault="00D0269B" w14:paraId="7B1AA4E5" w14:textId="00BB747E">
      <w:pPr>
        <w:overflowPunct/>
        <w:textAlignment w:val="auto"/>
        <w:rPr>
          <w:rFonts w:ascii="Arial" w:hAnsi="Arial" w:cs="Arial"/>
          <w:color w:val="000000"/>
          <w:sz w:val="24"/>
          <w:szCs w:val="24"/>
        </w:rPr>
      </w:pPr>
    </w:p>
    <w:p w:rsidRPr="00D0269B" w:rsidR="00D0269B" w:rsidP="00D0269B" w:rsidRDefault="00D0269B" w14:paraId="4834DD3A" w14:textId="77777777">
      <w:pPr>
        <w:overflowPunct/>
        <w:textAlignment w:val="auto"/>
        <w:rPr>
          <w:rFonts w:ascii="Arial" w:hAnsi="Arial" w:cs="Arial"/>
          <w:color w:val="000000"/>
          <w:sz w:val="24"/>
          <w:szCs w:val="24"/>
        </w:rPr>
      </w:pPr>
      <w:r w:rsidRPr="00D0269B">
        <w:rPr>
          <w:rFonts w:ascii="Arial" w:hAnsi="Arial" w:cs="Arial"/>
          <w:bCs/>
          <w:color w:val="000000"/>
          <w:sz w:val="24"/>
          <w:szCs w:val="24"/>
        </w:rPr>
        <w:t xml:space="preserve">B) Obaveze </w:t>
      </w:r>
    </w:p>
    <w:p w:rsidRPr="00D0269B" w:rsidR="00D0269B" w:rsidP="00D0269B" w:rsidRDefault="00D0269B" w14:paraId="2F17D39C" w14:textId="77777777">
      <w:pPr>
        <w:overflowPunct/>
        <w:textAlignment w:val="auto"/>
        <w:rPr>
          <w:rFonts w:ascii="Arial" w:hAnsi="Arial" w:cs="Arial"/>
          <w:color w:val="000000"/>
          <w:sz w:val="24"/>
          <w:szCs w:val="24"/>
        </w:rPr>
      </w:pPr>
      <w:r w:rsidRPr="00D0269B">
        <w:rPr>
          <w:rFonts w:ascii="Arial" w:hAnsi="Arial" w:cs="Arial"/>
          <w:color w:val="000000"/>
          <w:sz w:val="24"/>
          <w:szCs w:val="24"/>
        </w:rPr>
        <w:t xml:space="preserve">Obaveze stečajnog dužnika u početnoj stečajnoj bilanci utvrđene su temeljem prijavljenih i od strane stečajnog upravitelja priznatih tražbina vjerovnika, a ukupno su zaprimljene 3 prijave stečajnih vjerovnika u ukupnom iznosu 54.301,97 EUR, koje su tražbine po stečajnom upravitelju priznate u cijelosti, a prema redu isplate svrstane u tražbine: </w:t>
      </w:r>
    </w:p>
    <w:p w:rsidRPr="00D0269B" w:rsidR="00D0269B" w:rsidP="00D0269B" w:rsidRDefault="00D0269B" w14:paraId="401DE3D6" w14:textId="77777777">
      <w:pPr>
        <w:overflowPunct/>
        <w:spacing w:after="85"/>
        <w:textAlignment w:val="auto"/>
        <w:rPr>
          <w:rFonts w:ascii="Arial" w:hAnsi="Arial" w:cs="Arial"/>
          <w:color w:val="000000"/>
          <w:sz w:val="24"/>
          <w:szCs w:val="24"/>
        </w:rPr>
      </w:pPr>
      <w:r w:rsidRPr="00D0269B">
        <w:rPr>
          <w:rFonts w:ascii="Arial" w:hAnsi="Arial" w:cs="Arial"/>
          <w:color w:val="000000"/>
          <w:sz w:val="24"/>
          <w:szCs w:val="24"/>
        </w:rPr>
        <w:t xml:space="preserve">- I. višeg isplatnog reda u iznosu 7.094,22 EUR </w:t>
      </w:r>
    </w:p>
    <w:p w:rsidRPr="00D0269B" w:rsidR="00D0269B" w:rsidP="00D0269B" w:rsidRDefault="00D0269B" w14:paraId="55BA4C40" w14:textId="77777777">
      <w:pPr>
        <w:overflowPunct/>
        <w:textAlignment w:val="auto"/>
        <w:rPr>
          <w:rFonts w:ascii="Arial" w:hAnsi="Arial" w:cs="Arial"/>
          <w:color w:val="000000"/>
          <w:sz w:val="24"/>
          <w:szCs w:val="24"/>
        </w:rPr>
      </w:pPr>
      <w:r w:rsidRPr="00D0269B">
        <w:rPr>
          <w:rFonts w:ascii="Arial" w:hAnsi="Arial" w:cs="Arial"/>
          <w:color w:val="000000"/>
          <w:sz w:val="24"/>
          <w:szCs w:val="24"/>
        </w:rPr>
        <w:t xml:space="preserve">- II. višeg isplatnog reda u iznosu 47.207,75 EUR. </w:t>
      </w:r>
    </w:p>
    <w:p w:rsidRPr="00D0269B" w:rsidR="00D0269B" w:rsidP="00D0269B" w:rsidRDefault="00D0269B" w14:paraId="670C2656" w14:textId="77777777">
      <w:pPr>
        <w:overflowPunct/>
        <w:textAlignment w:val="auto"/>
        <w:rPr>
          <w:rFonts w:ascii="Arial" w:hAnsi="Arial" w:cs="Arial"/>
          <w:color w:val="000000"/>
          <w:sz w:val="24"/>
          <w:szCs w:val="24"/>
        </w:rPr>
      </w:pPr>
    </w:p>
    <w:p w:rsidRPr="00DC2A37" w:rsidR="00D0269B" w:rsidP="00DC2A37" w:rsidRDefault="00D0269B" w14:paraId="5827B171" w14:textId="42FFD0D1">
      <w:pPr>
        <w:pStyle w:val="Odlomakpopisa"/>
        <w:numPr>
          <w:ilvl w:val="0"/>
          <w:numId w:val="33"/>
        </w:numPr>
        <w:rPr>
          <w:rFonts w:ascii="Arial" w:hAnsi="Arial" w:cs="Arial"/>
          <w:bCs/>
          <w:iCs/>
          <w:color w:val="000000"/>
          <w:sz w:val="24"/>
          <w:szCs w:val="24"/>
        </w:rPr>
      </w:pPr>
      <w:r w:rsidRPr="00DC2A37">
        <w:rPr>
          <w:rFonts w:ascii="Arial" w:hAnsi="Arial" w:cs="Arial"/>
          <w:bCs/>
          <w:iCs/>
          <w:color w:val="000000"/>
          <w:sz w:val="24"/>
          <w:szCs w:val="24"/>
        </w:rPr>
        <w:t xml:space="preserve">Prijedlozi stečajnog upravitelja </w:t>
      </w:r>
    </w:p>
    <w:p w:rsidRPr="00D0269B" w:rsidR="00D0269B" w:rsidP="00D0269B" w:rsidRDefault="00D0269B" w14:paraId="05CF3417" w14:textId="5CF042D3">
      <w:pPr>
        <w:overflowPunct/>
        <w:textAlignment w:val="auto"/>
        <w:rPr>
          <w:rFonts w:ascii="Arial" w:hAnsi="Arial" w:cs="Arial"/>
          <w:color w:val="000000"/>
          <w:sz w:val="24"/>
          <w:szCs w:val="24"/>
        </w:rPr>
      </w:pPr>
      <w:r w:rsidRPr="00D0269B">
        <w:rPr>
          <w:rFonts w:ascii="Arial" w:hAnsi="Arial" w:cs="Arial"/>
          <w:color w:val="000000"/>
          <w:sz w:val="24"/>
          <w:szCs w:val="24"/>
        </w:rPr>
        <w:t xml:space="preserve">Temeljem navedenih činjenica stečajni upravitelj predlaže donošenje slijedećih odluka: </w:t>
      </w:r>
    </w:p>
    <w:p w:rsidRPr="00D0269B" w:rsidR="00D0269B" w:rsidP="00D0269B" w:rsidRDefault="00D0269B" w14:paraId="790E0961" w14:textId="77777777">
      <w:pPr>
        <w:overflowPunct/>
        <w:spacing w:after="76"/>
        <w:textAlignment w:val="auto"/>
        <w:rPr>
          <w:rFonts w:ascii="Arial" w:hAnsi="Arial" w:cs="Arial"/>
          <w:color w:val="000000"/>
          <w:sz w:val="24"/>
          <w:szCs w:val="24"/>
        </w:rPr>
      </w:pPr>
      <w:r w:rsidRPr="00D0269B">
        <w:rPr>
          <w:rFonts w:ascii="Arial" w:hAnsi="Arial" w:cs="Arial"/>
          <w:color w:val="000000"/>
          <w:sz w:val="24"/>
          <w:szCs w:val="24"/>
        </w:rPr>
        <w:t xml:space="preserve">1. prihvaća se izvješće stečajnog upravitelja o gospodarskom položaju stečajnog dužnika i dosad poduzetim radnjama stečajnog upravitelja, </w:t>
      </w:r>
    </w:p>
    <w:p w:rsidRPr="00D0269B" w:rsidR="00D0269B" w:rsidP="00D0269B" w:rsidRDefault="00D0269B" w14:paraId="2A8AC2D4" w14:textId="77777777">
      <w:pPr>
        <w:overflowPunct/>
        <w:spacing w:after="76"/>
        <w:textAlignment w:val="auto"/>
        <w:rPr>
          <w:rFonts w:ascii="Arial" w:hAnsi="Arial" w:cs="Arial"/>
          <w:color w:val="000000"/>
          <w:sz w:val="24"/>
          <w:szCs w:val="24"/>
        </w:rPr>
      </w:pPr>
      <w:r w:rsidRPr="00D0269B">
        <w:rPr>
          <w:rFonts w:ascii="Arial" w:hAnsi="Arial" w:cs="Arial"/>
          <w:color w:val="000000"/>
          <w:sz w:val="24"/>
          <w:szCs w:val="24"/>
        </w:rPr>
        <w:t xml:space="preserve">2. ne nastavlja se poslovanje stečajnog dužnika, </w:t>
      </w:r>
    </w:p>
    <w:p w:rsidRPr="00D0269B" w:rsidR="00D0269B" w:rsidP="00D0269B" w:rsidRDefault="00D0269B" w14:paraId="28610AC5" w14:textId="77777777">
      <w:pPr>
        <w:overflowPunct/>
        <w:spacing w:after="76"/>
        <w:textAlignment w:val="auto"/>
        <w:rPr>
          <w:rFonts w:ascii="Arial" w:hAnsi="Arial" w:cs="Arial"/>
          <w:color w:val="000000"/>
          <w:sz w:val="24"/>
          <w:szCs w:val="24"/>
        </w:rPr>
      </w:pPr>
      <w:r w:rsidRPr="00D0269B">
        <w:rPr>
          <w:rFonts w:ascii="Arial" w:hAnsi="Arial" w:cs="Arial"/>
          <w:color w:val="000000"/>
          <w:sz w:val="24"/>
          <w:szCs w:val="24"/>
        </w:rPr>
        <w:t xml:space="preserve">3. daje se suglasnost stečajnom upravitelju za unovčenje stečajne mase putem portala Sudačka mreža i </w:t>
      </w:r>
    </w:p>
    <w:p w:rsidRPr="00D0269B" w:rsidR="00D0269B" w:rsidP="00D0269B" w:rsidRDefault="00D0269B" w14:paraId="2DE6F38C" w14:textId="77777777">
      <w:pPr>
        <w:overflowPunct/>
        <w:textAlignment w:val="auto"/>
        <w:rPr>
          <w:rFonts w:ascii="Arial" w:hAnsi="Arial" w:cs="Arial"/>
          <w:color w:val="000000"/>
          <w:sz w:val="24"/>
          <w:szCs w:val="24"/>
        </w:rPr>
      </w:pPr>
      <w:r w:rsidRPr="00D0269B">
        <w:rPr>
          <w:rFonts w:ascii="Arial" w:hAnsi="Arial" w:cs="Arial"/>
          <w:color w:val="000000"/>
          <w:sz w:val="24"/>
          <w:szCs w:val="24"/>
        </w:rPr>
        <w:lastRenderedPageBreak/>
        <w:t>4. prihvaća se obračun troškova stečajnog postupka za razdoblje od 5.12.2023. do 29.2.2024. i projekcija troškova do 31.5.2024. (</w:t>
      </w:r>
      <w:r w:rsidRPr="00D0269B">
        <w:rPr>
          <w:rFonts w:ascii="Arial" w:hAnsi="Arial" w:cs="Arial"/>
          <w:i/>
          <w:iCs/>
          <w:color w:val="000000"/>
          <w:sz w:val="24"/>
          <w:szCs w:val="24"/>
        </w:rPr>
        <w:t>Prilog 12</w:t>
      </w:r>
      <w:r w:rsidRPr="00D0269B">
        <w:rPr>
          <w:rFonts w:ascii="Arial" w:hAnsi="Arial" w:cs="Arial"/>
          <w:color w:val="000000"/>
          <w:sz w:val="24"/>
          <w:szCs w:val="24"/>
        </w:rPr>
        <w:t xml:space="preserve">). </w:t>
      </w:r>
    </w:p>
    <w:p w:rsidRPr="004D52A6" w:rsidR="00D0269B" w:rsidP="00D0727D" w:rsidRDefault="00D0269B" w14:paraId="1BF1685A" w14:textId="4872B0BA">
      <w:pPr>
        <w:tabs>
          <w:tab w:val="left" w:pos="0"/>
        </w:tabs>
        <w:rPr>
          <w:rFonts w:ascii="Arial" w:hAnsi="Arial" w:cs="Arial"/>
          <w:sz w:val="24"/>
          <w:szCs w:val="24"/>
        </w:rPr>
      </w:pPr>
    </w:p>
    <w:p w:rsidRPr="004D52A6" w:rsidR="00867D87" w:rsidP="00DC2A37" w:rsidRDefault="00867D87" w14:paraId="681914F8" w14:textId="28303061">
      <w:pPr>
        <w:ind w:firstLine="720"/>
        <w:jc w:val="both"/>
        <w:rPr>
          <w:rFonts w:ascii="Arial" w:hAnsi="Arial" w:cs="Arial"/>
          <w:sz w:val="24"/>
          <w:szCs w:val="24"/>
        </w:rPr>
      </w:pPr>
      <w:r w:rsidRPr="004D52A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4D52A6" w:rsidR="00867D87" w:rsidP="00867D87" w:rsidRDefault="00867D87" w14:paraId="25466934" w14:textId="77777777">
      <w:pPr>
        <w:ind w:firstLine="720"/>
        <w:jc w:val="both"/>
        <w:rPr>
          <w:rFonts w:ascii="Arial" w:hAnsi="Arial" w:cs="Arial"/>
          <w:sz w:val="24"/>
          <w:szCs w:val="24"/>
        </w:rPr>
      </w:pPr>
      <w:r w:rsidRPr="004D52A6">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4D52A6" w:rsidR="00867D87" w:rsidP="00867D87" w:rsidRDefault="00867D87" w14:paraId="193EB414" w14:textId="77777777">
      <w:pPr>
        <w:jc w:val="both"/>
        <w:rPr>
          <w:rFonts w:ascii="Arial" w:hAnsi="Arial" w:cs="Arial"/>
          <w:sz w:val="24"/>
          <w:szCs w:val="24"/>
        </w:rPr>
      </w:pPr>
    </w:p>
    <w:p w:rsidRPr="004D52A6" w:rsidR="00867D87" w:rsidP="00867D87" w:rsidRDefault="00867D87" w14:paraId="158F21FC" w14:textId="0FED07FD">
      <w:pPr>
        <w:ind w:firstLine="720"/>
        <w:jc w:val="both"/>
        <w:rPr>
          <w:rFonts w:ascii="Arial" w:hAnsi="Arial" w:cs="Arial"/>
          <w:sz w:val="24"/>
          <w:szCs w:val="24"/>
        </w:rPr>
      </w:pPr>
      <w:r w:rsidRPr="004D52A6">
        <w:rPr>
          <w:rFonts w:ascii="Arial" w:hAnsi="Arial" w:cs="Arial"/>
          <w:sz w:val="24"/>
          <w:szCs w:val="24"/>
        </w:rPr>
        <w:t xml:space="preserve">Sud obavještava vjerovnike kako će se glasovati dizanjem ruke. Nakon glasovanja  sud će objaviti rezultate glasovanja. </w:t>
      </w:r>
    </w:p>
    <w:p w:rsidRPr="004D52A6" w:rsidR="00F01F54" w:rsidP="00867D87" w:rsidRDefault="00F01F54" w14:paraId="135823E5" w14:textId="77777777">
      <w:pPr>
        <w:ind w:firstLine="720"/>
        <w:jc w:val="both"/>
        <w:rPr>
          <w:rFonts w:ascii="Arial" w:hAnsi="Arial" w:cs="Arial"/>
          <w:sz w:val="24"/>
          <w:szCs w:val="24"/>
        </w:rPr>
      </w:pPr>
    </w:p>
    <w:p w:rsidRPr="004D52A6" w:rsidR="00BA50A7" w:rsidP="00867D87" w:rsidRDefault="00BA50A7" w14:paraId="7007D8A0" w14:textId="70504FF7">
      <w:pPr>
        <w:jc w:val="both"/>
        <w:rPr>
          <w:rFonts w:ascii="Arial" w:hAnsi="Arial" w:cs="Arial"/>
          <w:bCs/>
          <w:sz w:val="24"/>
          <w:szCs w:val="24"/>
        </w:rPr>
      </w:pPr>
    </w:p>
    <w:p w:rsidRPr="004D52A6" w:rsidR="00867D87" w:rsidP="00867D87" w:rsidRDefault="00F01F54" w14:paraId="31FBB9A7" w14:textId="6AC14515">
      <w:pPr>
        <w:ind w:firstLine="720"/>
        <w:jc w:val="both"/>
        <w:rPr>
          <w:rFonts w:ascii="Arial" w:hAnsi="Arial" w:cs="Arial"/>
          <w:bCs/>
          <w:sz w:val="24"/>
          <w:szCs w:val="24"/>
        </w:rPr>
      </w:pPr>
      <w:r w:rsidRPr="004D52A6">
        <w:rPr>
          <w:rFonts w:ascii="Arial" w:hAnsi="Arial" w:cs="Arial"/>
          <w:bCs/>
          <w:sz w:val="24"/>
          <w:szCs w:val="24"/>
        </w:rPr>
        <w:t>Prisutni stečajni vjerovnici suglasni su</w:t>
      </w:r>
      <w:r w:rsidRPr="004D52A6" w:rsidR="00867D87">
        <w:rPr>
          <w:rFonts w:ascii="Arial" w:hAnsi="Arial" w:cs="Arial"/>
          <w:bCs/>
          <w:sz w:val="24"/>
          <w:szCs w:val="24"/>
        </w:rPr>
        <w:t xml:space="preserve"> da se donesu sljedeće:</w:t>
      </w:r>
    </w:p>
    <w:p w:rsidRPr="004D52A6" w:rsidR="00867D87" w:rsidP="00867D87" w:rsidRDefault="00867D87" w14:paraId="210E1BBA" w14:textId="77777777">
      <w:pPr>
        <w:jc w:val="both"/>
        <w:rPr>
          <w:rFonts w:ascii="Arial" w:hAnsi="Arial" w:cs="Arial"/>
          <w:bCs/>
          <w:sz w:val="24"/>
          <w:szCs w:val="24"/>
        </w:rPr>
      </w:pPr>
    </w:p>
    <w:p w:rsidRPr="004D52A6" w:rsidR="00380CBB" w:rsidP="00A008E0" w:rsidRDefault="00867D87" w14:paraId="615319DE" w14:textId="1F89FF36">
      <w:pPr>
        <w:jc w:val="center"/>
        <w:rPr>
          <w:rFonts w:ascii="Arial" w:hAnsi="Arial" w:cs="Arial"/>
          <w:bCs/>
          <w:sz w:val="24"/>
          <w:szCs w:val="24"/>
        </w:rPr>
      </w:pPr>
      <w:r w:rsidRPr="004D52A6">
        <w:rPr>
          <w:rFonts w:ascii="Arial" w:hAnsi="Arial" w:cs="Arial"/>
          <w:bCs/>
          <w:sz w:val="24"/>
          <w:szCs w:val="24"/>
        </w:rPr>
        <w:t>O D L U K E</w:t>
      </w:r>
    </w:p>
    <w:p w:rsidRPr="004D52A6" w:rsidR="00A008E0" w:rsidP="00A008E0" w:rsidRDefault="00A008E0" w14:paraId="0C108F24" w14:textId="77777777">
      <w:pPr>
        <w:jc w:val="center"/>
        <w:rPr>
          <w:rFonts w:ascii="Arial" w:hAnsi="Arial" w:cs="Arial"/>
          <w:bCs/>
          <w:sz w:val="24"/>
          <w:szCs w:val="24"/>
        </w:rPr>
      </w:pPr>
    </w:p>
    <w:p w:rsidRPr="00D0269B" w:rsidR="00D0269B" w:rsidP="00D0269B" w:rsidRDefault="00D0269B" w14:paraId="08E0EBBE" w14:textId="77777777">
      <w:pPr>
        <w:overflowPunct/>
        <w:spacing w:after="76"/>
        <w:textAlignment w:val="auto"/>
        <w:rPr>
          <w:rFonts w:ascii="Arial" w:hAnsi="Arial" w:cs="Arial"/>
          <w:color w:val="000000"/>
          <w:sz w:val="24"/>
          <w:szCs w:val="24"/>
        </w:rPr>
      </w:pPr>
      <w:r w:rsidRPr="00D0269B">
        <w:rPr>
          <w:rFonts w:ascii="Arial" w:hAnsi="Arial" w:cs="Arial"/>
          <w:color w:val="000000"/>
          <w:sz w:val="24"/>
          <w:szCs w:val="24"/>
        </w:rPr>
        <w:t xml:space="preserve">1. prihvaća se izvješće stečajnog upravitelja o gospodarskom položaju stečajnog dužnika i dosad poduzetim radnjama stečajnog upravitelja, </w:t>
      </w:r>
    </w:p>
    <w:p w:rsidRPr="00D0269B" w:rsidR="00D0269B" w:rsidP="00D0269B" w:rsidRDefault="00D0269B" w14:paraId="37C091F2" w14:textId="77777777">
      <w:pPr>
        <w:overflowPunct/>
        <w:spacing w:after="76"/>
        <w:textAlignment w:val="auto"/>
        <w:rPr>
          <w:rFonts w:ascii="Arial" w:hAnsi="Arial" w:cs="Arial"/>
          <w:color w:val="000000"/>
          <w:sz w:val="24"/>
          <w:szCs w:val="24"/>
        </w:rPr>
      </w:pPr>
      <w:r w:rsidRPr="00D0269B">
        <w:rPr>
          <w:rFonts w:ascii="Arial" w:hAnsi="Arial" w:cs="Arial"/>
          <w:color w:val="000000"/>
          <w:sz w:val="24"/>
          <w:szCs w:val="24"/>
        </w:rPr>
        <w:t xml:space="preserve">2. ne nastavlja se poslovanje stečajnog dužnika, </w:t>
      </w:r>
    </w:p>
    <w:p w:rsidRPr="00D0269B" w:rsidR="00D0269B" w:rsidP="00D0269B" w:rsidRDefault="00D0269B" w14:paraId="71ABB40C" w14:textId="59428C2A">
      <w:pPr>
        <w:overflowPunct/>
        <w:spacing w:after="76"/>
        <w:textAlignment w:val="auto"/>
        <w:rPr>
          <w:rFonts w:ascii="Arial" w:hAnsi="Arial" w:cs="Arial"/>
          <w:color w:val="000000"/>
          <w:sz w:val="24"/>
          <w:szCs w:val="24"/>
        </w:rPr>
      </w:pPr>
      <w:r w:rsidRPr="00D0269B">
        <w:rPr>
          <w:rFonts w:ascii="Arial" w:hAnsi="Arial" w:cs="Arial"/>
          <w:color w:val="000000"/>
          <w:sz w:val="24"/>
          <w:szCs w:val="24"/>
        </w:rPr>
        <w:t xml:space="preserve">3. </w:t>
      </w:r>
      <w:r w:rsidR="00645B70">
        <w:rPr>
          <w:rFonts w:ascii="Arial" w:hAnsi="Arial" w:cs="Arial"/>
          <w:color w:val="000000"/>
          <w:sz w:val="24"/>
          <w:szCs w:val="24"/>
        </w:rPr>
        <w:t xml:space="preserve">nalaže </w:t>
      </w:r>
      <w:r w:rsidRPr="00D0269B">
        <w:rPr>
          <w:rFonts w:ascii="Arial" w:hAnsi="Arial" w:cs="Arial"/>
          <w:color w:val="000000"/>
          <w:sz w:val="24"/>
          <w:szCs w:val="24"/>
        </w:rPr>
        <w:t xml:space="preserve"> stečajnom upravitelju </w:t>
      </w:r>
      <w:r w:rsidR="00645B70">
        <w:rPr>
          <w:rFonts w:ascii="Arial" w:hAnsi="Arial" w:cs="Arial"/>
          <w:color w:val="000000"/>
          <w:sz w:val="24"/>
          <w:szCs w:val="24"/>
        </w:rPr>
        <w:t>da preuzme imovinu stečajnog dužnika i to vozilo marke OPEL VIVARO</w:t>
      </w:r>
      <w:r w:rsidR="007A45CF">
        <w:rPr>
          <w:rFonts w:ascii="Arial" w:hAnsi="Arial" w:cs="Arial"/>
          <w:color w:val="000000"/>
          <w:sz w:val="24"/>
          <w:szCs w:val="24"/>
        </w:rPr>
        <w:t xml:space="preserve"> koje se nalazi kod bivše</w:t>
      </w:r>
      <w:r w:rsidR="005A1FBD">
        <w:rPr>
          <w:rFonts w:ascii="Arial" w:hAnsi="Arial" w:cs="Arial"/>
          <w:color w:val="000000"/>
          <w:sz w:val="24"/>
          <w:szCs w:val="24"/>
        </w:rPr>
        <w:t xml:space="preserve">g zakonskog zastupnika, koji je voljan predati vozilo </w:t>
      </w:r>
      <w:r w:rsidR="00AD170E">
        <w:rPr>
          <w:rFonts w:ascii="Arial" w:hAnsi="Arial" w:cs="Arial"/>
          <w:color w:val="000000"/>
          <w:sz w:val="24"/>
          <w:szCs w:val="24"/>
        </w:rPr>
        <w:t xml:space="preserve">u posjed stečajnog upravitelja u roku 8 dana. </w:t>
      </w:r>
    </w:p>
    <w:p w:rsidRPr="004D52A6"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4D52A6" w:rsidR="00867D87" w:rsidP="00867D87" w:rsidRDefault="00867D87" w14:paraId="0EE0FF76" w14:textId="5989640C">
      <w:pPr>
        <w:pStyle w:val="Odlomakpopisa"/>
        <w:ind w:left="142" w:firstLine="938"/>
        <w:jc w:val="center"/>
        <w:rPr>
          <w:rFonts w:ascii="Arial" w:hAnsi="Arial" w:cs="Arial"/>
          <w:bCs/>
          <w:sz w:val="24"/>
          <w:szCs w:val="24"/>
        </w:rPr>
      </w:pPr>
      <w:r w:rsidRPr="004D52A6">
        <w:rPr>
          <w:rFonts w:ascii="Arial" w:hAnsi="Arial" w:cs="Arial"/>
          <w:bCs/>
          <w:sz w:val="24"/>
          <w:szCs w:val="24"/>
        </w:rPr>
        <w:t>Dovršeno u</w:t>
      </w:r>
      <w:r w:rsidRPr="004D52A6" w:rsidR="00FD0CE9">
        <w:rPr>
          <w:rFonts w:ascii="Arial" w:hAnsi="Arial" w:cs="Arial"/>
          <w:bCs/>
          <w:sz w:val="24"/>
          <w:szCs w:val="24"/>
        </w:rPr>
        <w:t xml:space="preserve"> </w:t>
      </w:r>
      <w:r w:rsidR="00281AC8">
        <w:rPr>
          <w:rFonts w:ascii="Arial" w:hAnsi="Arial" w:cs="Arial"/>
          <w:bCs/>
          <w:sz w:val="24"/>
          <w:szCs w:val="24"/>
        </w:rPr>
        <w:t xml:space="preserve">10,20 </w:t>
      </w:r>
      <w:r w:rsidRPr="004D52A6">
        <w:rPr>
          <w:rFonts w:ascii="Arial" w:hAnsi="Arial" w:cs="Arial"/>
          <w:bCs/>
          <w:sz w:val="24"/>
          <w:szCs w:val="24"/>
        </w:rPr>
        <w:t>sati</w:t>
      </w:r>
    </w:p>
    <w:p w:rsidRPr="004D52A6" w:rsidR="00867D87" w:rsidP="00867D87" w:rsidRDefault="00867D87" w14:paraId="68B50797" w14:textId="77777777">
      <w:pPr>
        <w:rPr>
          <w:rFonts w:ascii="Arial" w:hAnsi="Arial" w:cs="Arial"/>
          <w:bCs/>
          <w:sz w:val="24"/>
          <w:szCs w:val="24"/>
        </w:rPr>
      </w:pPr>
    </w:p>
    <w:p w:rsidRPr="004D52A6" w:rsidR="00867D87" w:rsidP="00867D87" w:rsidRDefault="00867D87" w14:paraId="03F10EC4" w14:textId="77777777">
      <w:pPr>
        <w:jc w:val="center"/>
        <w:rPr>
          <w:rFonts w:ascii="Arial" w:hAnsi="Arial" w:cs="Arial"/>
          <w:bCs/>
          <w:sz w:val="24"/>
          <w:szCs w:val="24"/>
        </w:rPr>
      </w:pPr>
      <w:r w:rsidRPr="004D52A6">
        <w:rPr>
          <w:rFonts w:ascii="Arial" w:hAnsi="Arial" w:cs="Arial"/>
          <w:bCs/>
          <w:sz w:val="24"/>
          <w:szCs w:val="24"/>
        </w:rPr>
        <w:t>Sudac:</w:t>
      </w:r>
    </w:p>
    <w:p w:rsidRPr="004D52A6" w:rsidR="00867D87" w:rsidP="00867D87" w:rsidRDefault="00867D87" w14:paraId="51D01FB0" w14:textId="77777777">
      <w:pPr>
        <w:jc w:val="center"/>
        <w:rPr>
          <w:rFonts w:ascii="Arial" w:hAnsi="Arial" w:cs="Arial"/>
          <w:bCs/>
          <w:sz w:val="24"/>
          <w:szCs w:val="24"/>
        </w:rPr>
      </w:pPr>
      <w:r w:rsidRPr="004D52A6">
        <w:rPr>
          <w:rFonts w:ascii="Arial" w:hAnsi="Arial" w:cs="Arial"/>
          <w:bCs/>
          <w:sz w:val="24"/>
          <w:szCs w:val="24"/>
        </w:rPr>
        <w:t>Vesna Sremac Šoštar</w:t>
      </w:r>
    </w:p>
    <w:p w:rsidRPr="004D52A6" w:rsidR="00867D87" w:rsidP="00867D87" w:rsidRDefault="00867D87" w14:paraId="385C7C67" w14:textId="77777777">
      <w:pPr>
        <w:jc w:val="center"/>
        <w:rPr>
          <w:rFonts w:ascii="Arial" w:hAnsi="Arial" w:cs="Arial"/>
          <w:bCs/>
          <w:sz w:val="24"/>
          <w:szCs w:val="24"/>
        </w:rPr>
      </w:pPr>
    </w:p>
    <w:p w:rsidRPr="004D52A6" w:rsidR="00867D87" w:rsidP="00867D87" w:rsidRDefault="00867D87" w14:paraId="4F1D509C" w14:textId="77777777">
      <w:pPr>
        <w:jc w:val="center"/>
        <w:rPr>
          <w:rFonts w:ascii="Arial" w:hAnsi="Arial" w:cs="Arial"/>
          <w:bCs/>
          <w:sz w:val="24"/>
          <w:szCs w:val="24"/>
        </w:rPr>
      </w:pPr>
    </w:p>
    <w:p w:rsidRPr="004D52A6" w:rsidR="00867D87" w:rsidP="00867D87" w:rsidRDefault="00867D87" w14:paraId="32AA5EAB" w14:textId="77777777">
      <w:pPr>
        <w:jc w:val="center"/>
        <w:rPr>
          <w:rFonts w:ascii="Arial" w:hAnsi="Arial" w:cs="Arial"/>
          <w:bCs/>
          <w:sz w:val="24"/>
          <w:szCs w:val="24"/>
        </w:rPr>
      </w:pPr>
      <w:r w:rsidRPr="004D52A6">
        <w:rPr>
          <w:rFonts w:ascii="Arial" w:hAnsi="Arial" w:cs="Arial"/>
          <w:bCs/>
          <w:sz w:val="24"/>
          <w:szCs w:val="24"/>
        </w:rPr>
        <w:t>Zapisničar:</w:t>
      </w:r>
    </w:p>
    <w:p w:rsidRPr="004D52A6" w:rsidR="00867D87" w:rsidP="00867D87" w:rsidRDefault="00867D87" w14:paraId="4CFE9279" w14:textId="77777777">
      <w:pPr>
        <w:jc w:val="center"/>
        <w:rPr>
          <w:rFonts w:ascii="Arial" w:hAnsi="Arial" w:cs="Arial"/>
          <w:bCs/>
          <w:sz w:val="24"/>
          <w:szCs w:val="24"/>
        </w:rPr>
      </w:pPr>
    </w:p>
    <w:p w:rsidRPr="004D52A6" w:rsidR="00867D87" w:rsidP="00867D87" w:rsidRDefault="00867D87" w14:paraId="5D460951" w14:textId="77777777">
      <w:pPr>
        <w:jc w:val="both"/>
        <w:rPr>
          <w:rFonts w:ascii="Arial" w:hAnsi="Arial" w:cs="Arial"/>
          <w:bCs/>
          <w:sz w:val="24"/>
          <w:szCs w:val="24"/>
        </w:rPr>
      </w:pPr>
      <w:r w:rsidRPr="004D52A6">
        <w:rPr>
          <w:rFonts w:ascii="Arial" w:hAnsi="Arial" w:cs="Arial"/>
          <w:bCs/>
          <w:sz w:val="24"/>
          <w:szCs w:val="24"/>
        </w:rPr>
        <w:t>Stečajni upravitelj:</w:t>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t xml:space="preserve">  </w:t>
      </w:r>
    </w:p>
    <w:p w:rsidRPr="004D52A6" w:rsidR="00867D87" w:rsidP="00867D87" w:rsidRDefault="00867D87" w14:paraId="62E04EB3" w14:textId="77777777">
      <w:pPr>
        <w:jc w:val="both"/>
        <w:rPr>
          <w:rFonts w:ascii="Arial" w:hAnsi="Arial" w:cs="Arial"/>
          <w:bCs/>
          <w:sz w:val="24"/>
          <w:szCs w:val="24"/>
        </w:rPr>
      </w:pPr>
    </w:p>
    <w:p w:rsidRPr="004D52A6" w:rsidR="00867D87" w:rsidP="00867D87" w:rsidRDefault="00867D87" w14:paraId="523826E8" w14:textId="77777777">
      <w:pPr>
        <w:jc w:val="both"/>
        <w:rPr>
          <w:rFonts w:ascii="Arial" w:hAnsi="Arial" w:cs="Arial"/>
          <w:bCs/>
          <w:sz w:val="24"/>
          <w:szCs w:val="24"/>
        </w:rPr>
      </w:pPr>
      <w:r w:rsidRPr="004D52A6">
        <w:rPr>
          <w:rFonts w:ascii="Arial" w:hAnsi="Arial" w:cs="Arial"/>
          <w:bCs/>
          <w:sz w:val="24"/>
          <w:szCs w:val="24"/>
        </w:rPr>
        <w:t xml:space="preserve">Stečajni vjerovnici: </w:t>
      </w:r>
    </w:p>
    <w:p w:rsidRPr="004D52A6" w:rsidR="009E5EDE" w:rsidRDefault="004079E2" w14:paraId="74D2CFD9" w14:textId="6DD28EEF">
      <w:pPr>
        <w:jc w:val="both"/>
        <w:rPr>
          <w:rFonts w:ascii="Arial" w:hAnsi="Arial" w:cs="Arial"/>
          <w:bCs/>
          <w:sz w:val="24"/>
          <w:szCs w:val="24"/>
        </w:rPr>
      </w:pPr>
      <w:r w:rsidRPr="004D52A6">
        <w:rPr>
          <w:rFonts w:ascii="Arial" w:hAnsi="Arial" w:cs="Arial"/>
          <w:bCs/>
          <w:sz w:val="24"/>
          <w:szCs w:val="24"/>
        </w:rPr>
        <w:t xml:space="preserve"> </w:t>
      </w:r>
    </w:p>
    <w:sectPr w:rsidRPr="004D52A6" w:rsidR="009E5EDE" w:rsidSect="002A4349">
      <w:headerReference w:type="even" r:id="rId11"/>
      <w:headerReference w:type="default" r:id="rId12"/>
      <w:headerReference w:type="first" r:id="rId13"/>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10C4" w:rsidRDefault="007310C4" w14:paraId="66E23197" w14:textId="77777777">
      <w:r>
        <w:separator/>
      </w:r>
    </w:p>
  </w:endnote>
  <w:endnote w:type="continuationSeparator" w:id="0">
    <w:p w:rsidR="007310C4" w:rsidRDefault="007310C4"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7BCBE5D3" w14:textId="5A596F43">
    <w:pPr>
      <w:pStyle w:val="Podnoje"/>
    </w:pPr>
  </w:p>
  <w:p w:rsidR="007310C4" w:rsidRDefault="007310C4" w14:paraId="6EEEBF02" w14:textId="50EEFF7B">
    <w:pPr>
      <w:pStyle w:val="Tijeloteksta"/>
      <w:spacing w:line="14" w:lineRule="auto"/>
      <w:rPr>
        <w:b/>
        <w:sz w:val="20"/>
      </w:rPr>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10C4" w:rsidRDefault="007310C4" w14:paraId="5D434255" w14:textId="77777777">
      <w:r>
        <w:separator/>
      </w:r>
    </w:p>
  </w:footnote>
  <w:footnote w:type="continuationSeparator" w:id="0">
    <w:p w:rsidR="007310C4" w:rsidRDefault="007310C4"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7310C4" w:rsidRDefault="007310C4" w14:paraId="7DFFE454" w14:textId="45BAFD25">
        <w:pPr>
          <w:pStyle w:val="Zaglavlje"/>
          <w:jc w:val="center"/>
          <w:rPr>
            <w:rFonts w:ascii="Arial" w:hAnsi="Arial" w:cs="Arial"/>
            <w:sz w:val="24"/>
            <w:szCs w:val="24"/>
          </w:rPr>
        </w:pPr>
      </w:p>
      <w:p w:rsidR="007310C4" w:rsidRDefault="007310C4" w14:paraId="318E3BC6" w14:textId="77777777">
        <w:pPr>
          <w:pStyle w:val="Zaglavlje"/>
          <w:jc w:val="center"/>
          <w:rPr>
            <w:rFonts w:ascii="Arial" w:hAnsi="Arial" w:cs="Arial"/>
            <w:sz w:val="24"/>
            <w:szCs w:val="24"/>
          </w:rPr>
        </w:pPr>
      </w:p>
      <w:p w:rsidRPr="00ED6060" w:rsidR="007310C4" w:rsidRDefault="007310C4" w14:paraId="1F529660" w14:textId="4DCB7602">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9B58C7">
          <w:rPr>
            <w:rFonts w:ascii="Arial" w:hAnsi="Arial" w:cs="Arial"/>
            <w:noProof/>
            <w:sz w:val="24"/>
            <w:szCs w:val="24"/>
          </w:rPr>
          <w:t>3</w:t>
        </w:r>
        <w:r w:rsidRPr="00ED6060">
          <w:rPr>
            <w:rFonts w:ascii="Arial" w:hAnsi="Arial" w:cs="Arial"/>
            <w:sz w:val="24"/>
            <w:szCs w:val="24"/>
          </w:rPr>
          <w:fldChar w:fldCharType="end"/>
        </w:r>
      </w:p>
    </w:sdtContent>
  </w:sdt>
  <w:p w:rsidRPr="00ED6060" w:rsidR="007310C4" w:rsidRDefault="007310C4" w14:paraId="2EB277A1" w14:textId="5ADF7F06">
    <w:pPr>
      <w:pStyle w:val="Zaglavlje"/>
      <w:rPr>
        <w:rFonts w:ascii="Arial" w:hAnsi="Arial" w:cs="Arial"/>
        <w:sz w:val="24"/>
        <w:szCs w:val="24"/>
      </w:rPr>
    </w:pPr>
    <w:r>
      <w:tab/>
      <w:t xml:space="preserve">                                                                                                                   </w:t>
    </w:r>
    <w:r w:rsidRPr="00ED6060">
      <w:rPr>
        <w:rFonts w:ascii="Arial" w:hAnsi="Arial" w:cs="Arial"/>
        <w:sz w:val="24"/>
        <w:szCs w:val="24"/>
      </w:rPr>
      <w:t>48. St-</w:t>
    </w:r>
    <w:r w:rsidR="00CB6132">
      <w:rPr>
        <w:rFonts w:ascii="Arial" w:hAnsi="Arial" w:cs="Arial"/>
        <w:sz w:val="24"/>
        <w:szCs w:val="24"/>
      </w:rPr>
      <w:t>2976</w:t>
    </w:r>
    <w:r>
      <w:rPr>
        <w:rFonts w:ascii="Arial" w:hAnsi="Arial" w:cs="Arial"/>
        <w:sz w:val="24"/>
        <w:szCs w:val="24"/>
      </w:rPr>
      <w:t>/23</w:t>
    </w:r>
  </w:p>
  <w:p w:rsidR="007310C4" w:rsidRDefault="007310C4" w14:paraId="2C3D20DC"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P="00D81A44" w:rsidRDefault="007310C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10C4" w:rsidRDefault="007310C4" w14:paraId="02B9BA19" w14:textId="77777777">
    <w:pPr>
      <w:pStyle w:val="Zaglavlje"/>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10C4" w:rsidP="00D81A44" w:rsidRDefault="007310C4" w14:paraId="66EDCD7D" w14:textId="7C8F0DB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B58C7">
      <w:rPr>
        <w:rStyle w:val="Brojstranice"/>
        <w:rFonts w:ascii="Arial" w:hAnsi="Arial" w:cs="Arial"/>
        <w:noProof/>
        <w:sz w:val="24"/>
        <w:szCs w:val="24"/>
      </w:rPr>
      <w:t>7</w:t>
    </w:r>
    <w:r w:rsidRPr="00E44E9F">
      <w:rPr>
        <w:rStyle w:val="Brojstranice"/>
        <w:rFonts w:ascii="Arial" w:hAnsi="Arial" w:cs="Arial"/>
        <w:sz w:val="24"/>
        <w:szCs w:val="24"/>
      </w:rPr>
      <w:fldChar w:fldCharType="end"/>
    </w:r>
  </w:p>
  <w:p w:rsidR="007310C4" w:rsidP="003D5E96" w:rsidRDefault="007310C4"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10C4" w:rsidP="003D5E96" w:rsidRDefault="007310C4" w14:paraId="4BF11105" w14:textId="486B56AF">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sidR="005D0B5B">
      <w:rPr>
        <w:rFonts w:ascii="Arial" w:hAnsi="Arial" w:cs="Arial"/>
        <w:bCs/>
        <w:sz w:val="24"/>
        <w:szCs w:val="24"/>
      </w:rPr>
      <w:t>2</w:t>
    </w:r>
    <w:r w:rsidR="00482125">
      <w:rPr>
        <w:rFonts w:ascii="Arial" w:hAnsi="Arial" w:cs="Arial"/>
        <w:bCs/>
        <w:sz w:val="24"/>
        <w:szCs w:val="24"/>
      </w:rPr>
      <w:t>976</w:t>
    </w:r>
    <w:r w:rsidR="0079665B">
      <w:rPr>
        <w:rFonts w:ascii="Arial" w:hAnsi="Arial" w:cs="Arial"/>
        <w:bCs/>
        <w:sz w:val="24"/>
        <w:szCs w:val="24"/>
      </w:rPr>
      <w:t>/</w:t>
    </w:r>
    <w:r>
      <w:rPr>
        <w:rFonts w:ascii="Arial" w:hAnsi="Arial" w:cs="Arial"/>
        <w:bCs/>
        <w:sz w:val="24"/>
        <w:szCs w:val="24"/>
      </w:rPr>
      <w:t>23</w:t>
    </w:r>
  </w:p>
  <w:p w:rsidRPr="00A207D6" w:rsidR="007310C4" w:rsidP="003D5E96" w:rsidRDefault="007310C4"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3F8B4B14" w14:textId="77777777">
    <w:pPr>
      <w:pStyle w:val="Zaglavlje"/>
    </w:pPr>
  </w:p>
  <w:p w:rsidR="007310C4" w:rsidRDefault="007310C4" w14:paraId="5DCC1A80" w14:textId="77777777">
    <w:pPr>
      <w:pStyle w:val="Zaglavlje"/>
    </w:pPr>
  </w:p>
  <w:p w:rsidR="007310C4" w:rsidRDefault="007310C4" w14:paraId="7A219157" w14:textId="7777777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07710B2"/>
    <w:multiLevelType w:val="hybridMultilevel"/>
    <w:tmpl w:val="2182E642"/>
    <w:lvl w:ilvl="0" w:tplc="FACAE51E">
      <w:start w:val="1"/>
      <w:numFmt w:val="decimal"/>
      <w:lvlText w:val="%1."/>
      <w:lvlJc w:val="left"/>
      <w:pPr>
        <w:ind w:left="899" w:hanging="360"/>
      </w:pPr>
      <w:rPr>
        <w:rFonts w:hint="default" w:ascii="Arial" w:hAnsi="Arial" w:cs="Arial"/>
        <w:sz w:val="24"/>
        <w:szCs w:val="24"/>
      </w:rPr>
    </w:lvl>
    <w:lvl w:ilvl="1" w:tplc="041A0019">
      <w:start w:val="1"/>
      <w:numFmt w:val="lowerLetter"/>
      <w:lvlText w:val="%2."/>
      <w:lvlJc w:val="left"/>
      <w:pPr>
        <w:ind w:left="1619" w:hanging="360"/>
      </w:pPr>
    </w:lvl>
    <w:lvl w:ilvl="2" w:tplc="041A001B" w:tentative="true">
      <w:start w:val="1"/>
      <w:numFmt w:val="lowerRoman"/>
      <w:lvlText w:val="%3."/>
      <w:lvlJc w:val="right"/>
      <w:pPr>
        <w:ind w:left="2339" w:hanging="180"/>
      </w:pPr>
    </w:lvl>
    <w:lvl w:ilvl="3" w:tplc="041A000F" w:tentative="true">
      <w:start w:val="1"/>
      <w:numFmt w:val="decimal"/>
      <w:lvlText w:val="%4."/>
      <w:lvlJc w:val="left"/>
      <w:pPr>
        <w:ind w:left="3059" w:hanging="360"/>
      </w:pPr>
    </w:lvl>
    <w:lvl w:ilvl="4" w:tplc="041A0019" w:tentative="true">
      <w:start w:val="1"/>
      <w:numFmt w:val="lowerLetter"/>
      <w:lvlText w:val="%5."/>
      <w:lvlJc w:val="left"/>
      <w:pPr>
        <w:ind w:left="3779" w:hanging="360"/>
      </w:pPr>
    </w:lvl>
    <w:lvl w:ilvl="5" w:tplc="041A001B" w:tentative="true">
      <w:start w:val="1"/>
      <w:numFmt w:val="lowerRoman"/>
      <w:lvlText w:val="%6."/>
      <w:lvlJc w:val="right"/>
      <w:pPr>
        <w:ind w:left="4499" w:hanging="180"/>
      </w:pPr>
    </w:lvl>
    <w:lvl w:ilvl="6" w:tplc="041A000F" w:tentative="true">
      <w:start w:val="1"/>
      <w:numFmt w:val="decimal"/>
      <w:lvlText w:val="%7."/>
      <w:lvlJc w:val="left"/>
      <w:pPr>
        <w:ind w:left="5219" w:hanging="360"/>
      </w:pPr>
    </w:lvl>
    <w:lvl w:ilvl="7" w:tplc="041A0019" w:tentative="true">
      <w:start w:val="1"/>
      <w:numFmt w:val="lowerLetter"/>
      <w:lvlText w:val="%8."/>
      <w:lvlJc w:val="left"/>
      <w:pPr>
        <w:ind w:left="5939" w:hanging="360"/>
      </w:pPr>
    </w:lvl>
    <w:lvl w:ilvl="8" w:tplc="041A001B" w:tentative="true">
      <w:start w:val="1"/>
      <w:numFmt w:val="lowerRoman"/>
      <w:lvlText w:val="%9."/>
      <w:lvlJc w:val="right"/>
      <w:pPr>
        <w:ind w:left="6659" w:hanging="180"/>
      </w:pPr>
    </w:lvl>
  </w:abstractNum>
  <w:abstractNum w:abstractNumId="9">
    <w:nsid w:val="055A068D"/>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10">
    <w:nsid w:val="06342A70"/>
    <w:multiLevelType w:val="hybridMultilevel"/>
    <w:tmpl w:val="382ECFE0"/>
    <w:lvl w:ilvl="0" w:tplc="6AA00B20">
      <w:start w:val="1"/>
      <w:numFmt w:val="upperRoman"/>
      <w:lvlText w:val="%1."/>
      <w:lvlJc w:val="left"/>
      <w:pPr>
        <w:ind w:left="790" w:hanging="648"/>
        <w:jc w:val="right"/>
      </w:pPr>
      <w:rPr>
        <w:rFonts w:hint="default" w:ascii="Arial" w:hAnsi="Arial" w:eastAsia="Courier New" w:cs="Arial"/>
        <w:b w:val="false"/>
        <w:bCs/>
        <w:spacing w:val="-1"/>
        <w:w w:val="100"/>
        <w:sz w:val="24"/>
        <w:szCs w:val="24"/>
        <w:lang w:val="hr-HR" w:eastAsia="en-US" w:bidi="ar-SA"/>
      </w:rPr>
    </w:lvl>
    <w:lvl w:ilvl="1" w:tplc="D01EC544">
      <w:numFmt w:val="bullet"/>
      <w:lvlText w:val="-"/>
      <w:lvlJc w:val="left"/>
      <w:pPr>
        <w:ind w:left="1126" w:hanging="288"/>
      </w:pPr>
      <w:rPr>
        <w:rFonts w:hint="default" w:ascii="Courier New" w:hAnsi="Courier New" w:eastAsia="Courier New" w:cs="Courier New"/>
        <w:w w:val="100"/>
        <w:sz w:val="24"/>
        <w:szCs w:val="24"/>
        <w:lang w:val="hr-HR" w:eastAsia="en-US" w:bidi="ar-SA"/>
      </w:rPr>
    </w:lvl>
    <w:lvl w:ilvl="2" w:tplc="71AC718E">
      <w:numFmt w:val="bullet"/>
      <w:lvlText w:val="•"/>
      <w:lvlJc w:val="left"/>
      <w:pPr>
        <w:ind w:left="2095" w:hanging="288"/>
      </w:pPr>
      <w:rPr>
        <w:rFonts w:hint="default"/>
        <w:lang w:val="hr-HR" w:eastAsia="en-US" w:bidi="ar-SA"/>
      </w:rPr>
    </w:lvl>
    <w:lvl w:ilvl="3" w:tplc="AEFA261C">
      <w:numFmt w:val="bullet"/>
      <w:lvlText w:val="•"/>
      <w:lvlJc w:val="left"/>
      <w:pPr>
        <w:ind w:left="2990" w:hanging="288"/>
      </w:pPr>
      <w:rPr>
        <w:rFonts w:hint="default"/>
        <w:lang w:val="hr-HR" w:eastAsia="en-US" w:bidi="ar-SA"/>
      </w:rPr>
    </w:lvl>
    <w:lvl w:ilvl="4" w:tplc="648AA2A8">
      <w:numFmt w:val="bullet"/>
      <w:lvlText w:val="•"/>
      <w:lvlJc w:val="left"/>
      <w:pPr>
        <w:ind w:left="3886" w:hanging="288"/>
      </w:pPr>
      <w:rPr>
        <w:rFonts w:hint="default"/>
        <w:lang w:val="hr-HR" w:eastAsia="en-US" w:bidi="ar-SA"/>
      </w:rPr>
    </w:lvl>
    <w:lvl w:ilvl="5" w:tplc="A694F3A6">
      <w:numFmt w:val="bullet"/>
      <w:lvlText w:val="•"/>
      <w:lvlJc w:val="left"/>
      <w:pPr>
        <w:ind w:left="4781" w:hanging="288"/>
      </w:pPr>
      <w:rPr>
        <w:rFonts w:hint="default"/>
        <w:lang w:val="hr-HR" w:eastAsia="en-US" w:bidi="ar-SA"/>
      </w:rPr>
    </w:lvl>
    <w:lvl w:ilvl="6" w:tplc="DA00F286">
      <w:numFmt w:val="bullet"/>
      <w:lvlText w:val="•"/>
      <w:lvlJc w:val="left"/>
      <w:pPr>
        <w:ind w:left="5677" w:hanging="288"/>
      </w:pPr>
      <w:rPr>
        <w:rFonts w:hint="default"/>
        <w:lang w:val="hr-HR" w:eastAsia="en-US" w:bidi="ar-SA"/>
      </w:rPr>
    </w:lvl>
    <w:lvl w:ilvl="7" w:tplc="9A8087B0">
      <w:numFmt w:val="bullet"/>
      <w:lvlText w:val="•"/>
      <w:lvlJc w:val="left"/>
      <w:pPr>
        <w:ind w:left="6572" w:hanging="288"/>
      </w:pPr>
      <w:rPr>
        <w:rFonts w:hint="default"/>
        <w:lang w:val="hr-HR" w:eastAsia="en-US" w:bidi="ar-SA"/>
      </w:rPr>
    </w:lvl>
    <w:lvl w:ilvl="8" w:tplc="F19233CC">
      <w:numFmt w:val="bullet"/>
      <w:lvlText w:val="•"/>
      <w:lvlJc w:val="left"/>
      <w:pPr>
        <w:ind w:left="7468" w:hanging="288"/>
      </w:pPr>
      <w:rPr>
        <w:rFonts w:hint="default"/>
        <w:lang w:val="hr-HR" w:eastAsia="en-US" w:bidi="ar-SA"/>
      </w:rPr>
    </w:lvl>
  </w:abstractNum>
  <w:abstractNum w:abstractNumId="11">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2">
    <w:nsid w:val="1295091A"/>
    <w:multiLevelType w:val="hybridMultilevel"/>
    <w:tmpl w:val="9FBA2494"/>
    <w:lvl w:ilvl="0" w:tplc="28800F12">
      <w:start w:val="1"/>
      <w:numFmt w:val="decimal"/>
      <w:lvlText w:val="%1."/>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A236F0A"/>
    <w:multiLevelType w:val="hybridMultilevel"/>
    <w:tmpl w:val="1CB81052"/>
    <w:lvl w:ilvl="0" w:tplc="6DB8C7C4">
      <w:start w:val="1"/>
      <w:numFmt w:val="upperRoman"/>
      <w:lvlText w:val="%1."/>
      <w:lvlJc w:val="left"/>
      <w:pPr>
        <w:ind w:left="792" w:hanging="72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14">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5">
    <w:nsid w:val="25375D85"/>
    <w:multiLevelType w:val="hybridMultilevel"/>
    <w:tmpl w:val="2F12528C"/>
    <w:lvl w:ilvl="0" w:tplc="40382D86">
      <w:start w:val="3"/>
      <w:numFmt w:val="decimal"/>
      <w:lvlText w:val="%1."/>
      <w:lvlJc w:val="left"/>
      <w:pPr>
        <w:ind w:left="812" w:hanging="552"/>
        <w:jc w:val="left"/>
      </w:pPr>
      <w:rPr>
        <w:rFonts w:hint="default" w:ascii="Arial" w:hAnsi="Arial" w:eastAsia="Times New Roman" w:cs="Arial"/>
        <w:w w:val="101"/>
        <w:sz w:val="24"/>
        <w:szCs w:val="24"/>
        <w:lang w:val="hr-HR" w:eastAsia="en-US" w:bidi="ar-SA"/>
      </w:rPr>
    </w:lvl>
    <w:lvl w:ilvl="1" w:tplc="8D880F44">
      <w:numFmt w:val="bullet"/>
      <w:lvlText w:val="•"/>
      <w:lvlJc w:val="left"/>
      <w:pPr>
        <w:ind w:left="1718" w:hanging="552"/>
      </w:pPr>
      <w:rPr>
        <w:rFonts w:hint="default"/>
        <w:lang w:val="hr-HR" w:eastAsia="en-US" w:bidi="ar-SA"/>
      </w:rPr>
    </w:lvl>
    <w:lvl w:ilvl="2" w:tplc="1CE8346C">
      <w:numFmt w:val="bullet"/>
      <w:lvlText w:val="•"/>
      <w:lvlJc w:val="left"/>
      <w:pPr>
        <w:ind w:left="2617" w:hanging="552"/>
      </w:pPr>
      <w:rPr>
        <w:rFonts w:hint="default"/>
        <w:lang w:val="hr-HR" w:eastAsia="en-US" w:bidi="ar-SA"/>
      </w:rPr>
    </w:lvl>
    <w:lvl w:ilvl="3" w:tplc="640CAE8E">
      <w:numFmt w:val="bullet"/>
      <w:lvlText w:val="•"/>
      <w:lvlJc w:val="left"/>
      <w:pPr>
        <w:ind w:left="3515" w:hanging="552"/>
      </w:pPr>
      <w:rPr>
        <w:rFonts w:hint="default"/>
        <w:lang w:val="hr-HR" w:eastAsia="en-US" w:bidi="ar-SA"/>
      </w:rPr>
    </w:lvl>
    <w:lvl w:ilvl="4" w:tplc="F336FD18">
      <w:numFmt w:val="bullet"/>
      <w:lvlText w:val="•"/>
      <w:lvlJc w:val="left"/>
      <w:pPr>
        <w:ind w:left="4414" w:hanging="552"/>
      </w:pPr>
      <w:rPr>
        <w:rFonts w:hint="default"/>
        <w:lang w:val="hr-HR" w:eastAsia="en-US" w:bidi="ar-SA"/>
      </w:rPr>
    </w:lvl>
    <w:lvl w:ilvl="5" w:tplc="1D3CD2B4">
      <w:numFmt w:val="bullet"/>
      <w:lvlText w:val="•"/>
      <w:lvlJc w:val="left"/>
      <w:pPr>
        <w:ind w:left="5313" w:hanging="552"/>
      </w:pPr>
      <w:rPr>
        <w:rFonts w:hint="default"/>
        <w:lang w:val="hr-HR" w:eastAsia="en-US" w:bidi="ar-SA"/>
      </w:rPr>
    </w:lvl>
    <w:lvl w:ilvl="6" w:tplc="FE00F912">
      <w:numFmt w:val="bullet"/>
      <w:lvlText w:val="•"/>
      <w:lvlJc w:val="left"/>
      <w:pPr>
        <w:ind w:left="6211" w:hanging="552"/>
      </w:pPr>
      <w:rPr>
        <w:rFonts w:hint="default"/>
        <w:lang w:val="hr-HR" w:eastAsia="en-US" w:bidi="ar-SA"/>
      </w:rPr>
    </w:lvl>
    <w:lvl w:ilvl="7" w:tplc="AFBAE1DA">
      <w:numFmt w:val="bullet"/>
      <w:lvlText w:val="•"/>
      <w:lvlJc w:val="left"/>
      <w:pPr>
        <w:ind w:left="7110" w:hanging="552"/>
      </w:pPr>
      <w:rPr>
        <w:rFonts w:hint="default"/>
        <w:lang w:val="hr-HR" w:eastAsia="en-US" w:bidi="ar-SA"/>
      </w:rPr>
    </w:lvl>
    <w:lvl w:ilvl="8" w:tplc="27EC0844">
      <w:numFmt w:val="bullet"/>
      <w:lvlText w:val="•"/>
      <w:lvlJc w:val="left"/>
      <w:pPr>
        <w:ind w:left="8009" w:hanging="552"/>
      </w:pPr>
      <w:rPr>
        <w:rFonts w:hint="default"/>
        <w:lang w:val="hr-HR" w:eastAsia="en-US" w:bidi="ar-SA"/>
      </w:rPr>
    </w:lvl>
  </w:abstractNum>
  <w:abstractNum w:abstractNumId="16">
    <w:nsid w:val="25990CBE"/>
    <w:multiLevelType w:val="hybridMultilevel"/>
    <w:tmpl w:val="74788C6A"/>
    <w:lvl w:ilvl="0" w:tplc="FAB48A54">
      <w:start w:val="1"/>
      <w:numFmt w:val="upperRoman"/>
      <w:lvlText w:val="%1."/>
      <w:lvlJc w:val="left"/>
      <w:pPr>
        <w:ind w:left="199" w:hanging="199"/>
        <w:jc w:val="left"/>
      </w:pPr>
      <w:rPr>
        <w:rFonts w:hint="default" w:ascii="Arial" w:hAnsi="Arial" w:eastAsia="Times New Roman" w:cs="Arial"/>
        <w:b w:val="false"/>
        <w:bCs w:val="false"/>
        <w:i w:val="false"/>
        <w:iCs w:val="false"/>
        <w:spacing w:val="-4"/>
        <w:w w:val="100"/>
        <w:sz w:val="24"/>
        <w:szCs w:val="24"/>
        <w:lang w:val="hr-HR" w:eastAsia="en-US" w:bidi="ar-SA"/>
      </w:rPr>
    </w:lvl>
    <w:lvl w:ilvl="1" w:tplc="28800F12">
      <w:start w:val="1"/>
      <w:numFmt w:val="decimal"/>
      <w:lvlText w:val="%2."/>
      <w:lvlJc w:val="left"/>
      <w:pPr>
        <w:ind w:left="0"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2" w:tplc="C4020180">
      <w:numFmt w:val="bullet"/>
      <w:lvlText w:val="•"/>
      <w:lvlJc w:val="left"/>
      <w:pPr>
        <w:ind w:left="724" w:hanging="231"/>
      </w:pPr>
      <w:rPr>
        <w:rFonts w:hint="default"/>
        <w:lang w:val="hr-HR" w:eastAsia="en-US" w:bidi="ar-SA"/>
      </w:rPr>
    </w:lvl>
    <w:lvl w:ilvl="3" w:tplc="0C2443BA">
      <w:numFmt w:val="bullet"/>
      <w:lvlText w:val="•"/>
      <w:lvlJc w:val="left"/>
      <w:pPr>
        <w:ind w:left="924" w:hanging="231"/>
      </w:pPr>
      <w:rPr>
        <w:rFonts w:hint="default"/>
        <w:lang w:val="hr-HR" w:eastAsia="en-US" w:bidi="ar-SA"/>
      </w:rPr>
    </w:lvl>
    <w:lvl w:ilvl="4" w:tplc="8CDA30E2">
      <w:numFmt w:val="bullet"/>
      <w:lvlText w:val="•"/>
      <w:lvlJc w:val="left"/>
      <w:pPr>
        <w:ind w:left="2147" w:hanging="231"/>
      </w:pPr>
      <w:rPr>
        <w:rFonts w:hint="default"/>
        <w:lang w:val="hr-HR" w:eastAsia="en-US" w:bidi="ar-SA"/>
      </w:rPr>
    </w:lvl>
    <w:lvl w:ilvl="5" w:tplc="BF525F22">
      <w:numFmt w:val="bullet"/>
      <w:lvlText w:val="•"/>
      <w:lvlJc w:val="left"/>
      <w:pPr>
        <w:ind w:left="3371" w:hanging="231"/>
      </w:pPr>
      <w:rPr>
        <w:rFonts w:hint="default"/>
        <w:lang w:val="hr-HR" w:eastAsia="en-US" w:bidi="ar-SA"/>
      </w:rPr>
    </w:lvl>
    <w:lvl w:ilvl="6" w:tplc="24CCEE30">
      <w:numFmt w:val="bullet"/>
      <w:lvlText w:val="•"/>
      <w:lvlJc w:val="left"/>
      <w:pPr>
        <w:ind w:left="4595" w:hanging="231"/>
      </w:pPr>
      <w:rPr>
        <w:rFonts w:hint="default"/>
        <w:lang w:val="hr-HR" w:eastAsia="en-US" w:bidi="ar-SA"/>
      </w:rPr>
    </w:lvl>
    <w:lvl w:ilvl="7" w:tplc="707A5804">
      <w:numFmt w:val="bullet"/>
      <w:lvlText w:val="•"/>
      <w:lvlJc w:val="left"/>
      <w:pPr>
        <w:ind w:left="5819" w:hanging="231"/>
      </w:pPr>
      <w:rPr>
        <w:rFonts w:hint="default"/>
        <w:lang w:val="hr-HR" w:eastAsia="en-US" w:bidi="ar-SA"/>
      </w:rPr>
    </w:lvl>
    <w:lvl w:ilvl="8" w:tplc="F062620E">
      <w:numFmt w:val="bullet"/>
      <w:lvlText w:val="•"/>
      <w:lvlJc w:val="left"/>
      <w:pPr>
        <w:ind w:left="7042" w:hanging="231"/>
      </w:pPr>
      <w:rPr>
        <w:rFonts w:hint="default"/>
        <w:lang w:val="hr-HR" w:eastAsia="en-US" w:bidi="ar-SA"/>
      </w:rPr>
    </w:lvl>
  </w:abstractNum>
  <w:abstractNum w:abstractNumId="17">
    <w:nsid w:val="28062947"/>
    <w:multiLevelType w:val="hybridMultilevel"/>
    <w:tmpl w:val="8492524E"/>
    <w:lvl w:ilvl="0" w:tplc="E68C4960">
      <w:numFmt w:val="bullet"/>
      <w:lvlText w:val="-"/>
      <w:lvlJc w:val="left"/>
      <w:pPr>
        <w:ind w:left="548" w:hanging="380"/>
      </w:pPr>
      <w:rPr>
        <w:rFonts w:hint="default" w:ascii="Times New Roman" w:hAnsi="Times New Roman" w:eastAsia="Times New Roman" w:cs="Times New Roman"/>
        <w:w w:val="101"/>
        <w:sz w:val="23"/>
        <w:szCs w:val="23"/>
        <w:lang w:val="hr-HR" w:eastAsia="en-US" w:bidi="ar-SA"/>
      </w:rPr>
    </w:lvl>
    <w:lvl w:ilvl="1" w:tplc="3B2C766A">
      <w:numFmt w:val="bullet"/>
      <w:lvlText w:val="•"/>
      <w:lvlJc w:val="left"/>
      <w:pPr>
        <w:ind w:left="1466" w:hanging="380"/>
      </w:pPr>
      <w:rPr>
        <w:rFonts w:hint="default"/>
        <w:lang w:val="hr-HR" w:eastAsia="en-US" w:bidi="ar-SA"/>
      </w:rPr>
    </w:lvl>
    <w:lvl w:ilvl="2" w:tplc="45869DAC">
      <w:numFmt w:val="bullet"/>
      <w:lvlText w:val="•"/>
      <w:lvlJc w:val="left"/>
      <w:pPr>
        <w:ind w:left="2393" w:hanging="380"/>
      </w:pPr>
      <w:rPr>
        <w:rFonts w:hint="default"/>
        <w:lang w:val="hr-HR" w:eastAsia="en-US" w:bidi="ar-SA"/>
      </w:rPr>
    </w:lvl>
    <w:lvl w:ilvl="3" w:tplc="6D4A4E5A">
      <w:numFmt w:val="bullet"/>
      <w:lvlText w:val="•"/>
      <w:lvlJc w:val="left"/>
      <w:pPr>
        <w:ind w:left="3319" w:hanging="380"/>
      </w:pPr>
      <w:rPr>
        <w:rFonts w:hint="default"/>
        <w:lang w:val="hr-HR" w:eastAsia="en-US" w:bidi="ar-SA"/>
      </w:rPr>
    </w:lvl>
    <w:lvl w:ilvl="4" w:tplc="3AE848EC">
      <w:numFmt w:val="bullet"/>
      <w:lvlText w:val="•"/>
      <w:lvlJc w:val="left"/>
      <w:pPr>
        <w:ind w:left="4246" w:hanging="380"/>
      </w:pPr>
      <w:rPr>
        <w:rFonts w:hint="default"/>
        <w:lang w:val="hr-HR" w:eastAsia="en-US" w:bidi="ar-SA"/>
      </w:rPr>
    </w:lvl>
    <w:lvl w:ilvl="5" w:tplc="F2D692B8">
      <w:numFmt w:val="bullet"/>
      <w:lvlText w:val="•"/>
      <w:lvlJc w:val="left"/>
      <w:pPr>
        <w:ind w:left="5173" w:hanging="380"/>
      </w:pPr>
      <w:rPr>
        <w:rFonts w:hint="default"/>
        <w:lang w:val="hr-HR" w:eastAsia="en-US" w:bidi="ar-SA"/>
      </w:rPr>
    </w:lvl>
    <w:lvl w:ilvl="6" w:tplc="2D348936">
      <w:numFmt w:val="bullet"/>
      <w:lvlText w:val="•"/>
      <w:lvlJc w:val="left"/>
      <w:pPr>
        <w:ind w:left="6099" w:hanging="380"/>
      </w:pPr>
      <w:rPr>
        <w:rFonts w:hint="default"/>
        <w:lang w:val="hr-HR" w:eastAsia="en-US" w:bidi="ar-SA"/>
      </w:rPr>
    </w:lvl>
    <w:lvl w:ilvl="7" w:tplc="42CCFB04">
      <w:numFmt w:val="bullet"/>
      <w:lvlText w:val="•"/>
      <w:lvlJc w:val="left"/>
      <w:pPr>
        <w:ind w:left="7026" w:hanging="380"/>
      </w:pPr>
      <w:rPr>
        <w:rFonts w:hint="default"/>
        <w:lang w:val="hr-HR" w:eastAsia="en-US" w:bidi="ar-SA"/>
      </w:rPr>
    </w:lvl>
    <w:lvl w:ilvl="8" w:tplc="89642980">
      <w:numFmt w:val="bullet"/>
      <w:lvlText w:val="•"/>
      <w:lvlJc w:val="left"/>
      <w:pPr>
        <w:ind w:left="7953" w:hanging="380"/>
      </w:pPr>
      <w:rPr>
        <w:rFonts w:hint="default"/>
        <w:lang w:val="hr-HR" w:eastAsia="en-US" w:bidi="ar-SA"/>
      </w:rPr>
    </w:lvl>
  </w:abstractNum>
  <w:abstractNum w:abstractNumId="18">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9">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20">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21">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22">
    <w:nsid w:val="38C80698"/>
    <w:multiLevelType w:val="hybridMultilevel"/>
    <w:tmpl w:val="4CA6F336"/>
    <w:lvl w:ilvl="0" w:tplc="E610A8A0">
      <w:start w:val="3"/>
      <w:numFmt w:val="decimal"/>
      <w:lvlText w:val="%1."/>
      <w:lvlJc w:val="left"/>
      <w:pPr>
        <w:ind w:left="1434" w:hanging="262"/>
        <w:jc w:val="left"/>
      </w:pPr>
      <w:rPr>
        <w:rFonts w:hint="default" w:ascii="Times New Roman" w:hAnsi="Times New Roman" w:eastAsia="Times New Roman" w:cs="Times New Roman"/>
        <w:spacing w:val="0"/>
        <w:w w:val="101"/>
        <w:sz w:val="23"/>
        <w:szCs w:val="23"/>
        <w:lang w:val="hr-HR" w:eastAsia="en-US" w:bidi="ar-SA"/>
      </w:rPr>
    </w:lvl>
    <w:lvl w:ilvl="1" w:tplc="9DDA3008">
      <w:numFmt w:val="bullet"/>
      <w:lvlText w:val="•"/>
      <w:lvlJc w:val="left"/>
      <w:pPr>
        <w:ind w:left="2276" w:hanging="262"/>
      </w:pPr>
      <w:rPr>
        <w:rFonts w:hint="default"/>
        <w:lang w:val="hr-HR" w:eastAsia="en-US" w:bidi="ar-SA"/>
      </w:rPr>
    </w:lvl>
    <w:lvl w:ilvl="2" w:tplc="EFCAC0E0">
      <w:numFmt w:val="bullet"/>
      <w:lvlText w:val="•"/>
      <w:lvlJc w:val="left"/>
      <w:pPr>
        <w:ind w:left="3113" w:hanging="262"/>
      </w:pPr>
      <w:rPr>
        <w:rFonts w:hint="default"/>
        <w:lang w:val="hr-HR" w:eastAsia="en-US" w:bidi="ar-SA"/>
      </w:rPr>
    </w:lvl>
    <w:lvl w:ilvl="3" w:tplc="C3DC803A">
      <w:numFmt w:val="bullet"/>
      <w:lvlText w:val="•"/>
      <w:lvlJc w:val="left"/>
      <w:pPr>
        <w:ind w:left="3949" w:hanging="262"/>
      </w:pPr>
      <w:rPr>
        <w:rFonts w:hint="default"/>
        <w:lang w:val="hr-HR" w:eastAsia="en-US" w:bidi="ar-SA"/>
      </w:rPr>
    </w:lvl>
    <w:lvl w:ilvl="4" w:tplc="BD5CE9F2">
      <w:numFmt w:val="bullet"/>
      <w:lvlText w:val="•"/>
      <w:lvlJc w:val="left"/>
      <w:pPr>
        <w:ind w:left="4786" w:hanging="262"/>
      </w:pPr>
      <w:rPr>
        <w:rFonts w:hint="default"/>
        <w:lang w:val="hr-HR" w:eastAsia="en-US" w:bidi="ar-SA"/>
      </w:rPr>
    </w:lvl>
    <w:lvl w:ilvl="5" w:tplc="7BE6A2BE">
      <w:numFmt w:val="bullet"/>
      <w:lvlText w:val="•"/>
      <w:lvlJc w:val="left"/>
      <w:pPr>
        <w:ind w:left="5623" w:hanging="262"/>
      </w:pPr>
      <w:rPr>
        <w:rFonts w:hint="default"/>
        <w:lang w:val="hr-HR" w:eastAsia="en-US" w:bidi="ar-SA"/>
      </w:rPr>
    </w:lvl>
    <w:lvl w:ilvl="6" w:tplc="BD26E092">
      <w:numFmt w:val="bullet"/>
      <w:lvlText w:val="•"/>
      <w:lvlJc w:val="left"/>
      <w:pPr>
        <w:ind w:left="6459" w:hanging="262"/>
      </w:pPr>
      <w:rPr>
        <w:rFonts w:hint="default"/>
        <w:lang w:val="hr-HR" w:eastAsia="en-US" w:bidi="ar-SA"/>
      </w:rPr>
    </w:lvl>
    <w:lvl w:ilvl="7" w:tplc="ED80DBA6">
      <w:numFmt w:val="bullet"/>
      <w:lvlText w:val="•"/>
      <w:lvlJc w:val="left"/>
      <w:pPr>
        <w:ind w:left="7296" w:hanging="262"/>
      </w:pPr>
      <w:rPr>
        <w:rFonts w:hint="default"/>
        <w:lang w:val="hr-HR" w:eastAsia="en-US" w:bidi="ar-SA"/>
      </w:rPr>
    </w:lvl>
    <w:lvl w:ilvl="8" w:tplc="1BCA6A94">
      <w:numFmt w:val="bullet"/>
      <w:lvlText w:val="•"/>
      <w:lvlJc w:val="left"/>
      <w:pPr>
        <w:ind w:left="8133" w:hanging="262"/>
      </w:pPr>
      <w:rPr>
        <w:rFonts w:hint="default"/>
        <w:lang w:val="hr-HR" w:eastAsia="en-US" w:bidi="ar-SA"/>
      </w:rPr>
    </w:lvl>
  </w:abstractNum>
  <w:abstractNum w:abstractNumId="23">
    <w:nsid w:val="44680304"/>
    <w:multiLevelType w:val="hybridMultilevel"/>
    <w:tmpl w:val="83921F16"/>
    <w:lvl w:ilvl="0" w:tplc="19ECBB44">
      <w:start w:val="1"/>
      <w:numFmt w:val="decimal"/>
      <w:lvlText w:val="%1."/>
      <w:lvlJc w:val="left"/>
      <w:pPr>
        <w:ind w:left="472" w:hanging="351"/>
        <w:jc w:val="right"/>
      </w:pPr>
      <w:rPr>
        <w:rFonts w:hint="default"/>
        <w:b w:val="false"/>
        <w:bCs/>
        <w:spacing w:val="0"/>
        <w:w w:val="113"/>
        <w:lang w:val="hr-HR" w:eastAsia="en-US" w:bidi="ar-SA"/>
      </w:rPr>
    </w:lvl>
    <w:lvl w:ilvl="1" w:tplc="13B45E76">
      <w:start w:val="1"/>
      <w:numFmt w:val="decimal"/>
      <w:lvlText w:val="%2."/>
      <w:lvlJc w:val="left"/>
      <w:pPr>
        <w:ind w:left="121" w:hanging="262"/>
        <w:jc w:val="left"/>
      </w:pPr>
      <w:rPr>
        <w:rFonts w:hint="default" w:ascii="Times New Roman" w:hAnsi="Times New Roman" w:eastAsia="Times New Roman" w:cs="Times New Roman"/>
        <w:spacing w:val="0"/>
        <w:w w:val="101"/>
        <w:sz w:val="23"/>
        <w:szCs w:val="23"/>
        <w:lang w:val="hr-HR" w:eastAsia="en-US" w:bidi="ar-SA"/>
      </w:rPr>
    </w:lvl>
    <w:lvl w:ilvl="2" w:tplc="622C8754">
      <w:numFmt w:val="bullet"/>
      <w:lvlText w:val="•"/>
      <w:lvlJc w:val="left"/>
      <w:pPr>
        <w:ind w:left="1516" w:hanging="262"/>
      </w:pPr>
      <w:rPr>
        <w:rFonts w:hint="default"/>
        <w:lang w:val="hr-HR" w:eastAsia="en-US" w:bidi="ar-SA"/>
      </w:rPr>
    </w:lvl>
    <w:lvl w:ilvl="3" w:tplc="2C06583E">
      <w:numFmt w:val="bullet"/>
      <w:lvlText w:val="•"/>
      <w:lvlJc w:val="left"/>
      <w:pPr>
        <w:ind w:left="2552" w:hanging="262"/>
      </w:pPr>
      <w:rPr>
        <w:rFonts w:hint="default"/>
        <w:lang w:val="hr-HR" w:eastAsia="en-US" w:bidi="ar-SA"/>
      </w:rPr>
    </w:lvl>
    <w:lvl w:ilvl="4" w:tplc="C6EA953A">
      <w:numFmt w:val="bullet"/>
      <w:lvlText w:val="•"/>
      <w:lvlJc w:val="left"/>
      <w:pPr>
        <w:ind w:left="3588" w:hanging="262"/>
      </w:pPr>
      <w:rPr>
        <w:rFonts w:hint="default"/>
        <w:lang w:val="hr-HR" w:eastAsia="en-US" w:bidi="ar-SA"/>
      </w:rPr>
    </w:lvl>
    <w:lvl w:ilvl="5" w:tplc="7B5CF968">
      <w:numFmt w:val="bullet"/>
      <w:lvlText w:val="•"/>
      <w:lvlJc w:val="left"/>
      <w:pPr>
        <w:ind w:left="4625" w:hanging="262"/>
      </w:pPr>
      <w:rPr>
        <w:rFonts w:hint="default"/>
        <w:lang w:val="hr-HR" w:eastAsia="en-US" w:bidi="ar-SA"/>
      </w:rPr>
    </w:lvl>
    <w:lvl w:ilvl="6" w:tplc="CF0EEBA0">
      <w:numFmt w:val="bullet"/>
      <w:lvlText w:val="•"/>
      <w:lvlJc w:val="left"/>
      <w:pPr>
        <w:ind w:left="5661" w:hanging="262"/>
      </w:pPr>
      <w:rPr>
        <w:rFonts w:hint="default"/>
        <w:lang w:val="hr-HR" w:eastAsia="en-US" w:bidi="ar-SA"/>
      </w:rPr>
    </w:lvl>
    <w:lvl w:ilvl="7" w:tplc="F522C568">
      <w:numFmt w:val="bullet"/>
      <w:lvlText w:val="•"/>
      <w:lvlJc w:val="left"/>
      <w:pPr>
        <w:ind w:left="6697" w:hanging="262"/>
      </w:pPr>
      <w:rPr>
        <w:rFonts w:hint="default"/>
        <w:lang w:val="hr-HR" w:eastAsia="en-US" w:bidi="ar-SA"/>
      </w:rPr>
    </w:lvl>
    <w:lvl w:ilvl="8" w:tplc="A5E0FD0A">
      <w:numFmt w:val="bullet"/>
      <w:lvlText w:val="•"/>
      <w:lvlJc w:val="left"/>
      <w:pPr>
        <w:ind w:left="7733" w:hanging="262"/>
      </w:pPr>
      <w:rPr>
        <w:rFonts w:hint="default"/>
        <w:lang w:val="hr-HR" w:eastAsia="en-US" w:bidi="ar-SA"/>
      </w:rPr>
    </w:lvl>
  </w:abstractNum>
  <w:abstractNum w:abstractNumId="24">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25">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26">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27">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093547B"/>
    <w:multiLevelType w:val="hybridMultilevel"/>
    <w:tmpl w:val="75166C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30">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31">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32">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33">
    <w:nsid w:val="6AC13A12"/>
    <w:multiLevelType w:val="hybridMultilevel"/>
    <w:tmpl w:val="1514ED5C"/>
    <w:lvl w:ilvl="0" w:tplc="BD528338">
      <w:start w:val="9"/>
      <w:numFmt w:val="decimal"/>
      <w:lvlText w:val="%1."/>
      <w:lvlJc w:val="left"/>
      <w:pPr>
        <w:ind w:left="494" w:hanging="234"/>
        <w:jc w:val="left"/>
      </w:pPr>
      <w:rPr>
        <w:rFonts w:hint="default" w:ascii="Arial" w:hAnsi="Arial" w:eastAsia="Times New Roman" w:cs="Arial"/>
        <w:b w:val="false"/>
        <w:bCs/>
        <w:color w:val="auto"/>
        <w:w w:val="101"/>
        <w:sz w:val="24"/>
        <w:szCs w:val="24"/>
        <w:lang w:val="hr-HR" w:eastAsia="en-US" w:bidi="ar-SA"/>
      </w:rPr>
    </w:lvl>
    <w:lvl w:ilvl="1" w:tplc="675CAC82">
      <w:start w:val="1"/>
      <w:numFmt w:val="decimal"/>
      <w:lvlText w:val="%2."/>
      <w:lvlJc w:val="left"/>
      <w:pPr>
        <w:ind w:left="771" w:hanging="232"/>
        <w:jc w:val="left"/>
      </w:pPr>
      <w:rPr>
        <w:rFonts w:hint="default" w:ascii="Arial" w:hAnsi="Arial" w:eastAsia="Times New Roman" w:cs="Arial"/>
        <w:spacing w:val="-3"/>
        <w:w w:val="101"/>
        <w:sz w:val="24"/>
        <w:szCs w:val="24"/>
        <w:lang w:val="hr-HR" w:eastAsia="en-US" w:bidi="ar-SA"/>
      </w:rPr>
    </w:lvl>
    <w:lvl w:ilvl="2" w:tplc="F336E1D4">
      <w:numFmt w:val="bullet"/>
      <w:lvlText w:val="•"/>
      <w:lvlJc w:val="left"/>
      <w:pPr>
        <w:ind w:left="1782" w:hanging="232"/>
      </w:pPr>
      <w:rPr>
        <w:rFonts w:hint="default"/>
        <w:lang w:val="hr-HR" w:eastAsia="en-US" w:bidi="ar-SA"/>
      </w:rPr>
    </w:lvl>
    <w:lvl w:ilvl="3" w:tplc="46EC2E18">
      <w:numFmt w:val="bullet"/>
      <w:lvlText w:val="•"/>
      <w:lvlJc w:val="left"/>
      <w:pPr>
        <w:ind w:left="2785" w:hanging="232"/>
      </w:pPr>
      <w:rPr>
        <w:rFonts w:hint="default"/>
        <w:lang w:val="hr-HR" w:eastAsia="en-US" w:bidi="ar-SA"/>
      </w:rPr>
    </w:lvl>
    <w:lvl w:ilvl="4" w:tplc="A3707BA4">
      <w:numFmt w:val="bullet"/>
      <w:lvlText w:val="•"/>
      <w:lvlJc w:val="left"/>
      <w:pPr>
        <w:ind w:left="3788" w:hanging="232"/>
      </w:pPr>
      <w:rPr>
        <w:rFonts w:hint="default"/>
        <w:lang w:val="hr-HR" w:eastAsia="en-US" w:bidi="ar-SA"/>
      </w:rPr>
    </w:lvl>
    <w:lvl w:ilvl="5" w:tplc="D7DED6C0">
      <w:numFmt w:val="bullet"/>
      <w:lvlText w:val="•"/>
      <w:lvlJc w:val="left"/>
      <w:pPr>
        <w:ind w:left="4791" w:hanging="232"/>
      </w:pPr>
      <w:rPr>
        <w:rFonts w:hint="default"/>
        <w:lang w:val="hr-HR" w:eastAsia="en-US" w:bidi="ar-SA"/>
      </w:rPr>
    </w:lvl>
    <w:lvl w:ilvl="6" w:tplc="4000A164">
      <w:numFmt w:val="bullet"/>
      <w:lvlText w:val="•"/>
      <w:lvlJc w:val="left"/>
      <w:pPr>
        <w:ind w:left="5794" w:hanging="232"/>
      </w:pPr>
      <w:rPr>
        <w:rFonts w:hint="default"/>
        <w:lang w:val="hr-HR" w:eastAsia="en-US" w:bidi="ar-SA"/>
      </w:rPr>
    </w:lvl>
    <w:lvl w:ilvl="7" w:tplc="14FA313E">
      <w:numFmt w:val="bullet"/>
      <w:lvlText w:val="•"/>
      <w:lvlJc w:val="left"/>
      <w:pPr>
        <w:ind w:left="6797" w:hanging="232"/>
      </w:pPr>
      <w:rPr>
        <w:rFonts w:hint="default"/>
        <w:lang w:val="hr-HR" w:eastAsia="en-US" w:bidi="ar-SA"/>
      </w:rPr>
    </w:lvl>
    <w:lvl w:ilvl="8" w:tplc="781C2986">
      <w:numFmt w:val="bullet"/>
      <w:lvlText w:val="•"/>
      <w:lvlJc w:val="left"/>
      <w:pPr>
        <w:ind w:left="7800" w:hanging="232"/>
      </w:pPr>
      <w:rPr>
        <w:rFonts w:hint="default"/>
        <w:lang w:val="hr-HR" w:eastAsia="en-US" w:bidi="ar-SA"/>
      </w:rPr>
    </w:lvl>
  </w:abstractNum>
  <w:abstractNum w:abstractNumId="34">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36">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37">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38">
    <w:nsid w:val="7EDD4A7B"/>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39">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31"/>
  </w:num>
  <w:num w:numId="2">
    <w:abstractNumId w:val="14"/>
  </w:num>
  <w:num w:numId="3">
    <w:abstractNumId w:val="37"/>
  </w:num>
  <w:num w:numId="4">
    <w:abstractNumId w:val="24"/>
  </w:num>
  <w:num w:numId="5">
    <w:abstractNumId w:val="34"/>
  </w:num>
  <w:num w:numId="6">
    <w:abstractNumId w:val="27"/>
  </w:num>
  <w:num w:numId="7">
    <w:abstractNumId w:val="39"/>
  </w:num>
  <w:num w:numId="8">
    <w:abstractNumId w:val="32"/>
  </w:num>
  <w:num w:numId="9">
    <w:abstractNumId w:val="35"/>
  </w:num>
  <w:num w:numId="10">
    <w:abstractNumId w:val="29"/>
  </w:num>
  <w:num w:numId="11">
    <w:abstractNumId w:val="25"/>
  </w:num>
  <w:num w:numId="12">
    <w:abstractNumId w:val="19"/>
  </w:num>
  <w:num w:numId="13">
    <w:abstractNumId w:val="7"/>
  </w:num>
  <w:num w:numId="14">
    <w:abstractNumId w:val="11"/>
  </w:num>
  <w:num w:numId="15">
    <w:abstractNumId w:val="21"/>
  </w:num>
  <w:num w:numId="16">
    <w:abstractNumId w:val="36"/>
  </w:num>
  <w:num w:numId="17">
    <w:abstractNumId w:val="20"/>
  </w:num>
  <w:num w:numId="18">
    <w:abstractNumId w:val="30"/>
  </w:num>
  <w:num w:numId="19">
    <w:abstractNumId w:val="26"/>
  </w:num>
  <w:num w:numId="20">
    <w:abstractNumId w:val="18"/>
  </w:num>
  <w:num w:numId="21">
    <w:abstractNumId w:val="9"/>
  </w:num>
  <w:num w:numId="22">
    <w:abstractNumId w:val="10"/>
  </w:num>
  <w:num w:numId="23">
    <w:abstractNumId w:val="38"/>
  </w:num>
  <w:num w:numId="24">
    <w:abstractNumId w:val="16"/>
  </w:num>
  <w:num w:numId="25">
    <w:abstractNumId w:val="12"/>
  </w:num>
  <w:num w:numId="26">
    <w:abstractNumId w:val="33"/>
  </w:num>
  <w:num w:numId="27">
    <w:abstractNumId w:val="15"/>
  </w:num>
  <w:num w:numId="28">
    <w:abstractNumId w:val="22"/>
  </w:num>
  <w:num w:numId="29">
    <w:abstractNumId w:val="17"/>
  </w:num>
  <w:num w:numId="30">
    <w:abstractNumId w:val="23"/>
  </w:num>
  <w:num w:numId="31">
    <w:abstractNumId w:val="8"/>
  </w:num>
  <w:num w:numId="32">
    <w:abstractNumId w:val="28"/>
  </w:num>
  <w:num w:numId="33">
    <w:abstractNumId w:val="13"/>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5939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08A8"/>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B75"/>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50EF"/>
    <w:rsid w:val="001C57B6"/>
    <w:rsid w:val="001C640F"/>
    <w:rsid w:val="001C716F"/>
    <w:rsid w:val="001D068B"/>
    <w:rsid w:val="001D19BB"/>
    <w:rsid w:val="001D3E70"/>
    <w:rsid w:val="001D56BB"/>
    <w:rsid w:val="001D6014"/>
    <w:rsid w:val="001D6412"/>
    <w:rsid w:val="001D6A2F"/>
    <w:rsid w:val="001D70B1"/>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533A"/>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1AC8"/>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6AAC"/>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406"/>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38B4"/>
    <w:rsid w:val="004A6323"/>
    <w:rsid w:val="004A71A3"/>
    <w:rsid w:val="004A7288"/>
    <w:rsid w:val="004B0917"/>
    <w:rsid w:val="004B16FC"/>
    <w:rsid w:val="004B345B"/>
    <w:rsid w:val="004B35A8"/>
    <w:rsid w:val="004B457C"/>
    <w:rsid w:val="004B4EC3"/>
    <w:rsid w:val="004B51EE"/>
    <w:rsid w:val="004B6AD7"/>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F34"/>
    <w:rsid w:val="00533077"/>
    <w:rsid w:val="00533361"/>
    <w:rsid w:val="00533E07"/>
    <w:rsid w:val="00536010"/>
    <w:rsid w:val="005364E0"/>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7070"/>
    <w:rsid w:val="00570739"/>
    <w:rsid w:val="00570945"/>
    <w:rsid w:val="005711A3"/>
    <w:rsid w:val="00571D36"/>
    <w:rsid w:val="00574AF1"/>
    <w:rsid w:val="00574B27"/>
    <w:rsid w:val="005750A7"/>
    <w:rsid w:val="00575D4E"/>
    <w:rsid w:val="005762A7"/>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1FBD"/>
    <w:rsid w:val="005A2CF3"/>
    <w:rsid w:val="005A3188"/>
    <w:rsid w:val="005A31B9"/>
    <w:rsid w:val="005A4EA1"/>
    <w:rsid w:val="005A532D"/>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5B70"/>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7D7"/>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255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18F4"/>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5CF"/>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C19"/>
    <w:rsid w:val="00820CF2"/>
    <w:rsid w:val="00820ECE"/>
    <w:rsid w:val="00823271"/>
    <w:rsid w:val="00823A9B"/>
    <w:rsid w:val="00823B41"/>
    <w:rsid w:val="0082501F"/>
    <w:rsid w:val="008258A0"/>
    <w:rsid w:val="00827CE0"/>
    <w:rsid w:val="00830F16"/>
    <w:rsid w:val="0083259F"/>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8C7"/>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2790"/>
    <w:rsid w:val="009F3B2D"/>
    <w:rsid w:val="009F3EB1"/>
    <w:rsid w:val="009F4B75"/>
    <w:rsid w:val="009F51D3"/>
    <w:rsid w:val="009F707E"/>
    <w:rsid w:val="009F79B8"/>
    <w:rsid w:val="009F7A05"/>
    <w:rsid w:val="00A00232"/>
    <w:rsid w:val="00A006E0"/>
    <w:rsid w:val="00A008E0"/>
    <w:rsid w:val="00A00C58"/>
    <w:rsid w:val="00A010A6"/>
    <w:rsid w:val="00A014E3"/>
    <w:rsid w:val="00A02E28"/>
    <w:rsid w:val="00A0301E"/>
    <w:rsid w:val="00A04A7E"/>
    <w:rsid w:val="00A05409"/>
    <w:rsid w:val="00A0568B"/>
    <w:rsid w:val="00A100DB"/>
    <w:rsid w:val="00A10A2B"/>
    <w:rsid w:val="00A11C17"/>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AD"/>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170E"/>
    <w:rsid w:val="00AD3898"/>
    <w:rsid w:val="00AD4ED5"/>
    <w:rsid w:val="00AD5297"/>
    <w:rsid w:val="00AD60F1"/>
    <w:rsid w:val="00AD6E0C"/>
    <w:rsid w:val="00AD7D24"/>
    <w:rsid w:val="00AE029A"/>
    <w:rsid w:val="00AE0AEE"/>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1A6C"/>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37D"/>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48F0"/>
    <w:rsid w:val="00CA654C"/>
    <w:rsid w:val="00CA6C41"/>
    <w:rsid w:val="00CA6CAA"/>
    <w:rsid w:val="00CA6EF1"/>
    <w:rsid w:val="00CA6F4D"/>
    <w:rsid w:val="00CA715D"/>
    <w:rsid w:val="00CA7683"/>
    <w:rsid w:val="00CA7FBF"/>
    <w:rsid w:val="00CB07AB"/>
    <w:rsid w:val="00CB0929"/>
    <w:rsid w:val="00CB1126"/>
    <w:rsid w:val="00CB28AD"/>
    <w:rsid w:val="00CB50E4"/>
    <w:rsid w:val="00CB59FE"/>
    <w:rsid w:val="00CB6132"/>
    <w:rsid w:val="00CB716A"/>
    <w:rsid w:val="00CB7222"/>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FBA"/>
    <w:rsid w:val="00D04652"/>
    <w:rsid w:val="00D0727D"/>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698"/>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5B9"/>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31B2"/>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A37"/>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3CB"/>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E95"/>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6. ožujka 2024.</izvorni_sadrzaj>
    <derivirana_varijabla naziv="DomainObject.StvarniPocetakDatum_1">6. ožujka 2024.</derivirana_varijabla>
  </DomainObject.StvarniPocetakDatum>
  <DomainObject.StvarniZavrsetakDatum>
    <izvorni_sadrzaj>6. ožujka 2024.</izvorni_sadrzaj>
    <derivirana_varijabla naziv="DomainObject.StvarniZavrsetakDatum_1">6. ožujka 2024.</derivirana_varijabla>
  </DomainObject.StvarniZavrsetakDatum>
  <DomainObject.PlaniraniZavrsetakDatum>
    <izvorni_sadrzaj>6. ožujka 2024.</izvorni_sadrzaj>
    <derivirana_varijabla naziv="DomainObject.PlaniraniZavrsetakDatum_1">6. ožujka 2024.</derivirana_varijabla>
  </DomainObject.PlaniraniZavrsetakDatum>
  <DomainObject.PlaniraniPocetakDatum>
    <izvorni_sadrzaj>6. ožujka 2024.</izvorni_sadrzaj>
    <derivirana_varijabla naziv="DomainObject.PlaniraniPocetakDatum_1">6. ožujka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2024.</izvorni_sadrzaj>
    <derivirana_varijabla naziv="DomainObject.Zapisnik.DatumKreiranja_1">6. ožujka 2024.</derivirana_varijabla>
  </DomainObject.Zapisnik.DatumKreiranja>
  <DomainObject.Zapisnik.ImovinskaKorist>
    <izvorni_sadrzaj/>
    <derivirana_varijabla naziv="DomainObject.Zapisnik.ImovinskaKorist_1"/>
  </DomainObject.Zapisnik.ImovinskaKorist>
  <DomainObject.Zapisnik.Oznaka>
    <izvorni_sadrzaj>St-2976/2022-35</izvorni_sadrzaj>
    <derivirana_varijabla naziv="DomainObject.Zapisnik.Oznaka_1">St-2976/2022-35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2976</izvorni_sadrzaj>
    <derivirana_varijabla naziv="DomainObject.Predmet.Broj_1">2976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listopada 2022.</izvorni_sadrzaj>
    <derivirana_varijabla naziv="DomainObject.Predmet.DatumIzradeOptuznogAkta_1">13. listopada 2022.</derivirana_varijabla>
  </DomainObject.Predmet.DatumIzradeOptuznogAkta>
  <DomainObject.Predmet.DatumIzradeOptuznogAktaFormated>
    <izvorni_sadrzaj>13.10.2022.</izvorni_sadrzaj>
    <derivirana_varijabla naziv="DomainObject.Predmet.DatumIzradeOptuznogAktaFormated_1">13.10.2022.</derivirana_varijabla>
  </DomainObject.Predmet.DatumIzradeOptuznogAktaFormated>
  <DomainObject.Predmet.DatumOsnivanja>
    <izvorni_sadrzaj>14. listopada 2022.</izvorni_sadrzaj>
    <derivirana_varijabla naziv="DomainObject.Predmet.DatumOsnivanja_1">14.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listopada 2022.</izvorni_sadrzaj>
    <derivirana_varijabla naziv="DomainObject.Predmet.DatumPrimitkaOptuznogAkta_1">13. listopada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St-2976/2022</izvorni_sadrzaj>
    <derivirana_varijabla naziv="DomainObject.Predmet.OznakaBroj_1">St-2976/2022</derivirana_varijabla>
  </DomainObject.Predmet.OznakaBroj>
  <DomainObject.Predmet.OznakaBrojOptuznogAkta>
    <izvorni_sadrzaj>04-06-22-5094</izvorni_sadrzaj>
    <derivirana_varijabla naziv="DomainObject.Predmet.OznakaBrojOptuznogAkta_1">04-06-22-5094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ADVANCED TRANSPORT SERVICES j.d.o.o. za usluge</izvorni_sadrzaj>
    <derivirana_varijabla naziv="DomainObject.Predmet.ProtustrankaFormated_1">  ADVANCED TRANSPORT SERVICES j.d.o.o. za usluge</derivirana_varijabla>
  </DomainObject.Predmet.ProtustrankaFormated>
  <DomainObject.Predmet.ProtustrankaFormatedOIB>
    <izvorni_sadrzaj>  ADVANCED TRANSPORT SERVICES j.d.o.o. za usluge, OIB 57590148393</izvorni_sadrzaj>
    <derivirana_varijabla naziv="DomainObject.Predmet.ProtustrankaFormatedOIB_1">  ADVANCED TRANSPORT SERVICES j.d.o.o. za usluge, OIB 57590148393</derivirana_varijabla>
  </DomainObject.Predmet.ProtustrankaFormatedOIB>
  <DomainObject.Predmet.ProtustrankaFormatedWithAdress>
    <izvorni_sadrzaj> ADVANCED TRANSPORT SERVICES j.d.o.o. za usluge, Ulica Gjure Prejca 7, 10000 Zagreb</izvorni_sadrzaj>
    <derivirana_varijabla naziv="DomainObject.Predmet.ProtustrankaFormatedWithAdress_1"> ADVANCED TRANSPORT SERVICES j.d.o.o. za usluge, Ulica Gjure Prejca 7, 10000 Zagreb</derivirana_varijabla>
  </DomainObject.Predmet.ProtustrankaFormatedWithAdress>
  <DomainObject.Predmet.ProtustrankaFormatedWithAdressOIB>
    <izvorni_sadrzaj> ADVANCED TRANSPORT SERVICES j.d.o.o. za usluge, OIB 57590148393, Ulica Gjure Prejca 7, 10000 Zagreb</izvorni_sadrzaj>
    <derivirana_varijabla naziv="DomainObject.Predmet.ProtustrankaFormatedWithAdressOIB_1"> ADVANCED TRANSPORT SERVICES j.d.o.o. za usluge, OIB 57590148393, Ulica Gjure Prejca 7, 10000 Zagreb</derivirana_varijabla>
  </DomainObject.Predmet.ProtustrankaFormatedWithAdressOIB>
  <DomainObject.Predmet.ProtustrankaWithAdress>
    <izvorni_sadrzaj>ADVANCED TRANSPORT SERVICES j.d.o.o. za usluge Ulica Gjure Prejca 7, 10000 Zagreb</izvorni_sadrzaj>
    <derivirana_varijabla naziv="DomainObject.Predmet.ProtustrankaWithAdress_1">ADVANCED TRANSPORT SERVICES j.d.o.o. za usluge Ulica Gjure Prejca 7, 10000 Zagreb</derivirana_varijabla>
  </DomainObject.Predmet.ProtustrankaWithAdress>
  <DomainObject.Predmet.ProtustrankaWithAdressOIB>
    <izvorni_sadrzaj>ADVANCED TRANSPORT SERVICES j.d.o.o. za usluge, OIB 57590148393, Ulica Gjure Prejca 7, 10000 Zagreb</izvorni_sadrzaj>
    <derivirana_varijabla naziv="DomainObject.Predmet.ProtustrankaWithAdressOIB_1">ADVANCED TRANSPORT SERVICES j.d.o.o. za usluge, OIB 57590148393, Ulica Gjure Prejca 7, 10000 Zagreb</derivirana_varijabla>
  </DomainObject.Predmet.ProtustrankaWithAdressOIB>
  <DomainObject.Predmet.ProtustrankaNazivFormated>
    <izvorni_sadrzaj>ADVANCED TRANSPORT SERVICES j.d.o.o. za usluge</izvorni_sadrzaj>
    <derivirana_varijabla naziv="DomainObject.Predmet.ProtustrankaNazivFormated_1">ADVANCED TRANSPORT SERVICES j.d.o.o. za usluge</derivirana_varijabla>
  </DomainObject.Predmet.ProtustrankaNazivFormated>
  <DomainObject.Predmet.ProtustrankaNazivFormatedOIB>
    <izvorni_sadrzaj>ADVANCED TRANSPORT SERVICES j.d.o.o. za usluge, OIB 57590148393</izvorni_sadrzaj>
    <derivirana_varijabla naziv="DomainObject.Predmet.ProtustrankaNazivFormatedOIB_1">ADVANCED TRANSPORT SERVICES j.d.o.o. za usluge, OIB 57590148393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Tigran Ilić</izvorni_sadrzaj>
    <derivirana_varijabla naziv="DomainObject.Predmet.StrankaFormated_1">  Financijska agencija; Tigran Ilić</derivirana_varijabla>
  </DomainObject.Predmet.StrankaFormated>
  <DomainObject.Predmet.StrankaFormatedOIB>
    <izvorni_sadrzaj>  Financijska agencija, OIB 85821130368; Tigran Ilić, OIB 23411160292</izvorni_sadrzaj>
    <derivirana_varijabla naziv="DomainObject.Predmet.StrankaFormatedOIB_1">  Financijska agencija, OIB 85821130368; Tigran Ilić, OIB 23411160292</derivirana_varijabla>
  </DomainObject.Predmet.StrankaFormatedOIB>
  <DomainObject.Predmet.StrankaFormatedWithAdress>
    <izvorni_sadrzaj> Financijska agencija, TRG SVIBANJSKIH ŽRTAVA 1995. 1, 10000 Zagreb; Tigran Ilić, Gjure Prejca 7, 10000 Zagreb</izvorni_sadrzaj>
    <derivirana_varijabla naziv="DomainObject.Predmet.StrankaFormatedWithAdress_1"> Financijska agencija, TRG SVIBANJSKIH ŽRTAVA 1995. 1, 10000 Zagreb; Tigran Ilić, Gjure Prejca 7, 10000 Zagreb</derivirana_varijabla>
  </DomainObject.Predmet.StrankaFormatedWithAdress>
  <DomainObject.Predmet.StrankaFormatedWithAdressOIB>
    <izvorni_sadrzaj> Financijska agencija, OIB 85821130368, TRG SVIBANJSKIH ŽRTAVA 1995. 1, 10000 Zagreb; Tigran Ilić, OIB 23411160292, Gjure Prejca 7, 10000 Zagreb</izvorni_sadrzaj>
    <derivirana_varijabla naziv="DomainObject.Predmet.StrankaFormatedWithAdressOIB_1"> Financijska agencija, OIB 85821130368, TRG SVIBANJSKIH ŽRTAVA 1995. 1, 10000 Zagreb; Tigran Ilić, OIB 23411160292, Gjure Prejca 7, 10000 Zagreb</derivirana_varijabla>
  </DomainObject.Predmet.StrankaFormatedWithAdressOIB>
  <DomainObject.Predmet.StrankaWithAdress>
    <izvorni_sadrzaj>Financijska agencija TRG SVIBANJSKIH ŽRTAVA 1995. 1,10000 Zagreb,Tigran Ilić Gjure Prejca 7,10000 Zagreb</izvorni_sadrzaj>
    <derivirana_varijabla naziv="DomainObject.Predmet.StrankaWithAdress_1">Financijska agencija TRG SVIBANJSKIH ŽRTAVA 1995. 1,10000 Zagreb,Tigran Ilić Gjure Prejca 7,10000 Zagreb</derivirana_varijabla>
  </DomainObject.Predmet.StrankaWithAdress>
  <DomainObject.Predmet.StrankaWithAdressOIB>
    <izvorni_sadrzaj>Financijska agencija, OIB 85821130368, TRG SVIBANJSKIH ŽRTAVA 1995. 1,10000 Zagreb,Tigran Ilić, OIB 23411160292, Gjure Prejca 7,10000 Zagreb</izvorni_sadrzaj>
    <derivirana_varijabla naziv="DomainObject.Predmet.StrankaWithAdressOIB_1">Financijska agencija, OIB 85821130368, TRG SVIBANJSKIH ŽRTAVA 1995. 1,10000 Zagreb,Tigran Ilić, OIB 23411160292, Gjure Prejca 7,10000 Zagreb</derivirana_varijabla>
  </DomainObject.Predmet.StrankaWithAdressOIB>
  <DomainObject.Predmet.StrankaNazivFormated>
    <izvorni_sadrzaj>Financijska agencija,Tigran Ilić</izvorni_sadrzaj>
    <derivirana_varijabla naziv="DomainObject.Predmet.StrankaNazivFormated_1">Financijska agencija,Tigran Ilić</derivirana_varijabla>
  </DomainObject.Predmet.StrankaNazivFormated>
  <DomainObject.Predmet.StrankaNazivFormatedOIB>
    <izvorni_sadrzaj>Financijska agencija, OIB 85821130368,Tigran Ilić, OIB 23411160292</izvorni_sadrzaj>
    <derivirana_varijabla naziv="DomainObject.Predmet.StrankaNazivFormatedOIB_1">Financijska agencija, OIB 85821130368,Tigran Ilić, OIB 23411160292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Tigran Ilić</item>
    </izvorni_sadrzaj>
    <derivirana_varijabla naziv="DomainObject.Predmet.StrankaListFormated_1">
      <item>Financijska agencija</item>
      <item>Tigran Ilić</item>
    </derivirana_varijabla>
  </DomainObject.Predmet.StrankaListFormated>
  <DomainObject.Predmet.StrankaListFormatedOIB>
    <izvorni_sadrzaj>
      <item>Financijska agencija, OIB 85821130368</item>
      <item>Tigran Ilić, OIB 23411160292</item>
    </izvorni_sadrzaj>
    <derivirana_varijabla naziv="DomainObject.Predmet.StrankaListFormatedOIB_1">
      <item>Financijska agencija, OIB 85821130368</item>
      <item>Tigran Ilić, OIB 23411160292</item>
    </derivirana_varijabla>
  </DomainObject.Predmet.StrankaListFormatedOIB>
  <DomainObject.Predmet.StrankaListFormatedWithAdress>
    <izvorni_sadrzaj>
      <item>Financijska agencija, TRG SVIBANJSKIH ŽRTAVA 1995. 1, 10000 Zagreb</item>
      <item>Tigran Ilić, Gjure Prejca 7, 10000 Zagreb</item>
    </izvorni_sadrzaj>
    <derivirana_varijabla naziv="DomainObject.Predmet.StrankaListFormatedWithAdress_1">
      <item>Financijska agencija, TRG SVIBANJSKIH ŽRTAVA 1995. 1, 10000 Zagreb</item>
      <item>Tigran Ilić, Gjure Prejca 7, 10000 Zagreb</item>
    </derivirana_varijabla>
  </DomainObject.Predmet.StrankaListFormatedWithAdress>
  <DomainObject.Predmet.StrankaListFormatedWithAdressOIB>
    <izvorni_sadrzaj>
      <item>Financijska agencija, OIB 85821130368, TRG SVIBANJSKIH ŽRTAVA 1995. 1, 10000 Zagreb</item>
      <item>Tigran Ilić, OIB 23411160292, Gjure Prejca 7, 10000 Zagreb</item>
    </izvorni_sadrzaj>
    <derivirana_varijabla naziv="DomainObject.Predmet.StrankaListFormatedWithAdressOIB_1">
      <item>Financijska agencija, OIB 85821130368, TRG SVIBANJSKIH ŽRTAVA 1995. 1, 10000 Zagreb</item>
      <item>Tigran Ilić, OIB 23411160292, Gjure Prejca 7, 10000 Zagreb</item>
    </derivirana_varijabla>
  </DomainObject.Predmet.StrankaListFormatedWithAdressOIB>
  <DomainObject.Predmet.StrankaListNazivFormated>
    <izvorni_sadrzaj>
      <item>Financijska agencija</item>
      <item>Tigran Ilić</item>
    </izvorni_sadrzaj>
    <derivirana_varijabla naziv="DomainObject.Predmet.StrankaListNazivFormated_1">
      <item>Financijska agencija</item>
      <item>Tigran Ilić</item>
    </derivirana_varijabla>
  </DomainObject.Predmet.StrankaListNazivFormated>
  <DomainObject.Predmet.StrankaListNazivFormatedOIB>
    <izvorni_sadrzaj>
      <item>Financijska agencija, OIB 85821130368</item>
      <item>Tigran Ilić, OIB 23411160292</item>
    </izvorni_sadrzaj>
    <derivirana_varijabla naziv="DomainObject.Predmet.StrankaListNazivFormatedOIB_1">
      <item>Financijska agencija, OIB 85821130368</item>
      <item>Tigran Ilić, OIB 23411160292</item>
    </derivirana_varijabla>
  </DomainObject.Predmet.StrankaListNazivFormatedOIB>
  <DomainObject.Predmet.ProtuStrankaListFormated>
    <izvorni_sadrzaj>
      <item>ADVANCED TRANSPORT SERVICES j.d.o.o. za usluge</item>
    </izvorni_sadrzaj>
    <derivirana_varijabla naziv="DomainObject.Predmet.ProtuStrankaListFormated_1">
      <item>ADVANCED TRANSPORT SERVICES j.d.o.o. za usluge</item>
    </derivirana_varijabla>
  </DomainObject.Predmet.ProtuStrankaListFormated>
  <DomainObject.Predmet.ProtuStrankaListFormatedOIB>
    <izvorni_sadrzaj>
      <item>ADVANCED TRANSPORT SERVICES j.d.o.o. za usluge, OIB 57590148393</item>
    </izvorni_sadrzaj>
    <derivirana_varijabla naziv="DomainObject.Predmet.ProtuStrankaListFormatedOIB_1">
      <item>ADVANCED TRANSPORT SERVICES j.d.o.o. za usluge, OIB 57590148393</item>
    </derivirana_varijabla>
  </DomainObject.Predmet.ProtuStrankaListFormatedOIB>
  <DomainObject.Predmet.ProtuStrankaListFormatedWithAdress>
    <izvorni_sadrzaj>
      <item>ADVANCED TRANSPORT SERVICES j.d.o.o. za usluge, Ulica Gjure Prejca 7, 10000 Zagreb</item>
    </izvorni_sadrzaj>
    <derivirana_varijabla naziv="DomainObject.Predmet.ProtuStrankaListFormatedWithAdress_1">
      <item>ADVANCED TRANSPORT SERVICES j.d.o.o. za usluge, Ulica Gjure Prejca 7, 10000 Zagreb</item>
    </derivirana_varijabla>
  </DomainObject.Predmet.ProtuStrankaListFormatedWithAdress>
  <DomainObject.Predmet.ProtuStrankaListFormatedWithAdressOIB>
    <izvorni_sadrzaj>
      <item>ADVANCED TRANSPORT SERVICES j.d.o.o. za usluge, OIB 57590148393, Ulica Gjure Prejca 7, 10000 Zagreb</item>
    </izvorni_sadrzaj>
    <derivirana_varijabla naziv="DomainObject.Predmet.ProtuStrankaListFormatedWithAdressOIB_1">
      <item>ADVANCED TRANSPORT SERVICES j.d.o.o. za usluge, OIB 57590148393, Ulica Gjure Prejca 7, 10000 Zagreb</item>
    </derivirana_varijabla>
  </DomainObject.Predmet.ProtuStrankaListFormatedWithAdressOIB>
  <DomainObject.Predmet.ProtuStrankaListNazivFormated>
    <izvorni_sadrzaj>
      <item>ADVANCED TRANSPORT SERVICES j.d.o.o. za usluge</item>
    </izvorni_sadrzaj>
    <derivirana_varijabla naziv="DomainObject.Predmet.ProtuStrankaListNazivFormated_1">
      <item>ADVANCED TRANSPORT SERVICES j.d.o.o. za usluge</item>
    </derivirana_varijabla>
  </DomainObject.Predmet.ProtuStrankaListNazivFormated>
  <DomainObject.Predmet.ProtuStrankaListNazivFormatedOIB>
    <izvorni_sadrzaj>
      <item>ADVANCED TRANSPORT SERVICES j.d.o.o. za usluge, OIB 57590148393</item>
    </izvorni_sadrzaj>
    <derivirana_varijabla naziv="DomainObject.Predmet.ProtuStrankaListNazivFormatedOIB_1">
      <item>ADVANCED TRANSPORT SERVICES j.d.o.o. za usluge, OIB 57590148393</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2024.</izvorni_sadrzaj>
    <derivirana_varijabla naziv="DomainObject.Datum_1">6. ožujka 2024.</derivirana_varijabla>
  </DomainObject.Datum>
  <DomainObject.PoslovniBrojDokumenta>
    <izvorni_sadrzaj>St-2976/2022-35</izvorni_sadrzaj>
    <derivirana_varijabla naziv="DomainObject.PoslovniBrojDokumenta_1">St-2976/2022-35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ADVANCED TRANSPORT SERVICES j.d.o.o. za usluge</izvorni_sadrzaj>
    <derivirana_varijabla naziv="DomainObject.Predmet.ProtustrankaIDrugi_1">ADVANCED TRANSPORT SERVICES j.d.o.o.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ADVANCED TRANSPORT SERVICES j.d.o.o. za usluge, OIB 57590148393, Ulica Gjure Prejca 7, 10000 Zagreb</izvorni_sadrzaj>
    <derivirana_varijabla naziv="DomainObject.Predmet.ProtustrankaIDrugiAdressOIB_1">ADVANCED TRANSPORT SERVICES j.d.o.o. za usluge, OIB 57590148393, Ulica Gjure Prejca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ADVANCED TRANSPORT SERVICES j.d.o.o. za usluge</item>
      <item>Financijska agencija</item>
      <item>Tigran Ilić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ADVANCED TRANSPORT SERVICES j.d.o.o. za usluge</item>
      <item>Financijska agencija</item>
      <item>Tigran Ilić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ADVANCED TRANSPORT SERVICES j.d.o.o. za usluge, OIB 57590148393, Ulica Gjure Prejca 7,10000 Zagreb</item>
      <item>Financijska agencija, OIB 85821130368, TRG SVIBANJSKIH ŽRTAVA 1995. 1,10000 Zagreb</item>
      <item>Tigran Ilić, OIB 23411160292, Gjure Prejca 7,10000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ADVANCED TRANSPORT SERVICES j.d.o.o. za usluge, OIB 57590148393, Ulica Gjure Prejca 7,10000 Zagreb</item>
      <item>Financijska agencija, OIB 85821130368, TRG SVIBANJSKIH ŽRTAVA 1995. 1,10000 Zagreb</item>
      <item>Tigran Ilić, OIB 23411160292, Gjure Prejca 7,10000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57590148393</item>
      <item>, OIB 23411160292</item>
      <item>, OIB 73294314024</item>
      <item>, OIB 64406809162</item>
      <item>, OIB 76108805525</item>
      <item>, OIB 22874515170</item>
      <item>, OIB null</item>
    </izvorni_sadrzaj>
    <derivirana_varijabla naziv="DomainObject.Predmet.SudioniciListNazivOIB_1">
      <item>, OIB 85821130368</item>
      <item>, OIB 57590148393</item>
      <item>, OIB 23411160292</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C2D210-12BB-49B9-966E-90BA9E76B3B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1944</properties:Words>
  <properties:Characters>11671</properties:Characters>
  <properties:Lines>472</properties:Lines>
  <properties:Paragraphs>176</properties:Paragraphs>
  <properties:TotalTime>42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13997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2024-02-23T12:36:00Z</dcterms:created>
  <dc:creator>Vinka Mihalinčić</dc:creator>
  <cp:lastModifiedBy>Vinka Mihalinčić</cp:lastModifiedBy>
  <cp:lastPrinted>2023-01-11T09:19:00Z</cp:lastPrinted>
  <dcterms:modified xmlns:xsi="http://www.w3.org/2001/XMLSchema-instance" xsi:type="dcterms:W3CDTF">2024-03-06T09:24:00Z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St-2976/2022-35 / Zapisnik - Ispitno ročište (St-2976-23 -ispitno i izvještajno ročište.docx)</vt:lpwstr>
  </prop:property>
  <prop:property fmtid="{D5CDD505-2E9C-101B-9397-08002B2CF9AE}" pid="4" name="CC_coloring">
    <vt:bool>false</vt:bool>
  </prop:property>
  <prop:property fmtid="{D5CDD505-2E9C-101B-9397-08002B2CF9AE}" pid="5" name="BrojStranica">
    <vt:i4>7</vt:i4>
  </prop:property>
</prop:Properties>
</file>